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B6AF" w14:textId="77777777" w:rsidR="00F36088" w:rsidRDefault="00F36088" w:rsidP="00F360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>Сокращение неформальной занятости и легализация трудовых отношений</w:t>
      </w:r>
    </w:p>
    <w:p w14:paraId="4B8D3409" w14:textId="77777777" w:rsidR="00F36088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Сокращение неформальной занятости и легализация трудовых отношений – это задача, решение которой приобретает особую значимость для населения. Такая задача определена в Стратегии национальной безопасности Российской Федерации, утвержденной Указом Президента Российской Федерации от 2 июля 2021 года № 400.</w:t>
      </w:r>
    </w:p>
    <w:p w14:paraId="03121CA8" w14:textId="77777777" w:rsidR="00F36088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Определенное число граждан, фактически осуществляющих те или иные виды деятельности, не состоят ни в трудовых, ни в гражданско-правовых отношениях с работодателем, не имеют статуса предпринимателя (самозанятого).</w:t>
      </w:r>
    </w:p>
    <w:p w14:paraId="68E21545" w14:textId="77777777" w:rsidR="00F36088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Наличие нелегальной занятости приводит не только к низкой собираемости налогов, но и к увеличению количества случаев нарушения трудовых прав работников, особенно в сфере оплаты труда и охраны труда. По причине низкой правовой культуры, невозможности устроиться по договорной форме и без опыта работы, отсутствия образования многие работники, в том числе молодежь предпочитают работать без официального оформления трудовых отношений. 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 Использование работодателями труда наемных работников без оформления трудового договора лишает работника достойного пенсионного обеспечения, в том числе и льготного, возможности оплаты больничных листов и других видов пособий, получения банковского кредита или визы, приобретения квартиры в ипотеку, получения социальных и имущественных налоговых выплат по НДФЛ за покупку жилья, лечение, получения образования. Не защищен работник и от производственного травматизма и профессиональных заболеваний.</w:t>
      </w:r>
    </w:p>
    <w:p w14:paraId="4456F9C5" w14:textId="77777777" w:rsidR="00F36088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Однако, в случае применения к предприятию санкций (штрафов, запретов на деятельность и прочее) эффект может оказаться и негативным. В каждом конкретном случае работодатель сам соизмеряет выгоду от использования неформалов с риском.</w:t>
      </w:r>
    </w:p>
    <w:p w14:paraId="57B8D527" w14:textId="77777777" w:rsidR="00F36088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За выплату «серой заработной платы» работодатель может быть привлечен к ответственности в соответствии со статьей 122 Налогового кодекса РФ, административной ответственности по статье 15.11 КоАП РФ, а в крайних случаях – уголовной ответственности согласно Уголовному кодексу Российской Федерации.</w:t>
      </w:r>
    </w:p>
    <w:p w14:paraId="68D62A28" w14:textId="77777777" w:rsidR="00F36088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 - не позднее трех рабочих дней со дня признания этих отношений трудовыми отношениями, если иное не установлено судом (статья 67 Трудового кодекса Российской Федерации).</w:t>
      </w:r>
    </w:p>
    <w:p w14:paraId="7B1C3D6F" w14:textId="77777777" w:rsidR="00F36088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 В соответствии со статьей 68 Трудового кодекса Российской Федерации приказ работодателя о приеме на работу объявляется работнику под роспись в трехдневный срок со дня фактического начала работы. Заработная плата устанавливается трудовым договором в соответствии с действующими у работодателя системами оплаты труда.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меньше минимального размера оплаты труда, установленного в Российской Федерации.</w:t>
      </w:r>
    </w:p>
    <w:p w14:paraId="056DC3AA" w14:textId="6F3ED30B" w:rsidR="00F36088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На территории Северо-Байкальского района создана и осуществляет деятельность Рабочая группа по снижению неформальной занятости, легализации «серой» заработной платы, повышения собираемости страховых вносов во внебюджетные фонды, работе по взаимодействию с работодателями в отношении лиц предпенсионного возраста. Основными задачами которой являются:</w:t>
      </w:r>
    </w:p>
    <w:p w14:paraId="5EF7F971" w14:textId="77777777" w:rsidR="00F36088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- снижение неформальной занятости лиц, находящихся в трудоспособном возрасте;</w:t>
      </w:r>
    </w:p>
    <w:p w14:paraId="6A295617" w14:textId="77777777" w:rsidR="00F36088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- легализация «серой» заработной платы;</w:t>
      </w:r>
    </w:p>
    <w:p w14:paraId="66DB1392" w14:textId="544E14F7" w:rsidR="00F36088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- повышение собираемости задолженности по платежам в бюджеты всех уровней</w:t>
      </w:r>
      <w:r w:rsidR="0016224F">
        <w:rPr>
          <w:rFonts w:ascii="Arial" w:hAnsi="Arial" w:cs="Arial"/>
          <w:color w:val="353535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53535"/>
          <w:sz w:val="21"/>
          <w:szCs w:val="21"/>
        </w:rPr>
        <w:t>и во внебюджетные фонды;</w:t>
      </w:r>
    </w:p>
    <w:p w14:paraId="7D8AC28B" w14:textId="77777777" w:rsidR="00F36088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- сохранение занятости граждан предпенсионного возраста.</w:t>
      </w:r>
    </w:p>
    <w:p w14:paraId="17CB1FC5" w14:textId="77777777" w:rsidR="00C94945" w:rsidRDefault="00C94945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</w:p>
    <w:p w14:paraId="4F564E06" w14:textId="002147C6" w:rsidR="00F36088" w:rsidRPr="00C94945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353535"/>
          <w:sz w:val="21"/>
          <w:szCs w:val="21"/>
        </w:rPr>
      </w:pPr>
      <w:r w:rsidRPr="00C94945">
        <w:rPr>
          <w:rFonts w:ascii="Arial" w:hAnsi="Arial" w:cs="Arial"/>
          <w:b/>
          <w:bCs/>
          <w:color w:val="353535"/>
          <w:sz w:val="21"/>
          <w:szCs w:val="21"/>
        </w:rPr>
        <w:t>Уважаемые работодатели Северо-Байкальского района! Осуществляйте деятельность в соответствии с действующим законодательством Российской Федерации.</w:t>
      </w:r>
    </w:p>
    <w:p w14:paraId="3CFC1C03" w14:textId="32973B24" w:rsidR="00F36088" w:rsidRPr="00C94945" w:rsidRDefault="00F36088" w:rsidP="00F36088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353535"/>
          <w:sz w:val="21"/>
          <w:szCs w:val="21"/>
        </w:rPr>
      </w:pPr>
      <w:r w:rsidRPr="00C94945">
        <w:rPr>
          <w:rFonts w:ascii="Arial" w:hAnsi="Arial" w:cs="Arial"/>
          <w:b/>
          <w:bCs/>
          <w:color w:val="353535"/>
          <w:sz w:val="21"/>
          <w:szCs w:val="21"/>
        </w:rPr>
        <w:t>Уважаемые граждане! С сообщениями о фактах выплаты неофициальной заработной платы и фактах работы без оформления трудовых отношений можно обращаться по телефону горячей линии: 8 (</w:t>
      </w:r>
      <w:r w:rsidR="00C94945" w:rsidRPr="00C94945">
        <w:rPr>
          <w:rFonts w:ascii="Arial" w:hAnsi="Arial" w:cs="Arial"/>
          <w:b/>
          <w:bCs/>
          <w:color w:val="353535"/>
          <w:sz w:val="21"/>
          <w:szCs w:val="21"/>
        </w:rPr>
        <w:t>30130</w:t>
      </w:r>
      <w:r w:rsidRPr="00C94945">
        <w:rPr>
          <w:rFonts w:ascii="Arial" w:hAnsi="Arial" w:cs="Arial"/>
          <w:b/>
          <w:bCs/>
          <w:color w:val="353535"/>
          <w:sz w:val="21"/>
          <w:szCs w:val="21"/>
        </w:rPr>
        <w:t xml:space="preserve">) </w:t>
      </w:r>
      <w:r w:rsidR="00C94945" w:rsidRPr="00C94945">
        <w:rPr>
          <w:rFonts w:ascii="Arial" w:hAnsi="Arial" w:cs="Arial"/>
          <w:b/>
          <w:bCs/>
          <w:color w:val="353535"/>
          <w:sz w:val="21"/>
          <w:szCs w:val="21"/>
        </w:rPr>
        <w:t xml:space="preserve">47-322, 47-387. </w:t>
      </w:r>
    </w:p>
    <w:p w14:paraId="6EC4ADEA" w14:textId="7C0FAB08" w:rsidR="00C94945" w:rsidRPr="00C94945" w:rsidRDefault="00C94945" w:rsidP="00C94945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color w:val="353535"/>
          <w:sz w:val="21"/>
          <w:szCs w:val="21"/>
        </w:rPr>
      </w:pPr>
      <w:r w:rsidRPr="00C94945">
        <w:rPr>
          <w:rFonts w:ascii="Arial" w:hAnsi="Arial" w:cs="Arial"/>
          <w:b/>
          <w:bCs/>
          <w:color w:val="353535"/>
          <w:sz w:val="21"/>
          <w:szCs w:val="21"/>
        </w:rPr>
        <w:t>Отдел экономики</w:t>
      </w:r>
    </w:p>
    <w:p w14:paraId="604F4BB4" w14:textId="77777777" w:rsidR="00C75020" w:rsidRPr="00C94945" w:rsidRDefault="00C75020" w:rsidP="00F36088">
      <w:pPr>
        <w:jc w:val="both"/>
        <w:rPr>
          <w:b/>
          <w:bCs/>
        </w:rPr>
      </w:pPr>
    </w:p>
    <w:sectPr w:rsidR="00C75020" w:rsidRPr="00C94945" w:rsidSect="00F3608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88"/>
    <w:rsid w:val="0016224F"/>
    <w:rsid w:val="00170388"/>
    <w:rsid w:val="00C75020"/>
    <w:rsid w:val="00C94945"/>
    <w:rsid w:val="00F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4B17"/>
  <w15:chartTrackingRefBased/>
  <w15:docId w15:val="{CD629B1F-FFDD-4EA0-ADF5-5A489DBC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Занданова</dc:creator>
  <cp:keywords/>
  <dc:description/>
  <cp:lastModifiedBy>Занданова</cp:lastModifiedBy>
  <cp:revision>4</cp:revision>
  <cp:lastPrinted>2023-02-13T02:29:00Z</cp:lastPrinted>
  <dcterms:created xsi:type="dcterms:W3CDTF">2023-02-13T02:18:00Z</dcterms:created>
  <dcterms:modified xsi:type="dcterms:W3CDTF">2023-02-14T02:35:00Z</dcterms:modified>
</cp:coreProperties>
</file>