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B4" w:rsidRDefault="000104B4" w:rsidP="0095611D">
      <w:pPr>
        <w:pStyle w:val="a3"/>
        <w:ind w:firstLine="0"/>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52pt" o:ole="">
            <v:imagedata r:id="rId8" o:title=""/>
          </v:shape>
          <o:OLEObject Type="Embed" ProgID="CorelDRAW.Graphic.6" ShapeID="_x0000_i1025" DrawAspect="Content" ObjectID="_1720506146" r:id="rId9"/>
        </w:object>
      </w:r>
    </w:p>
    <w:p w:rsidR="000104B4" w:rsidRDefault="00A44C2D" w:rsidP="00FB7359">
      <w:pPr>
        <w:pStyle w:val="a3"/>
        <w:ind w:firstLine="0"/>
        <w:jc w:val="left"/>
        <w:rPr>
          <w:i w:val="0"/>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7.65pt;margin-top:2.5pt;width:513pt;height:45pt;z-index:1" strokecolor="white" strokeweight="0">
            <v:fill opacity=".5"/>
            <v:textbox style="mso-next-textbox:#_x0000_s1026">
              <w:txbxContent>
                <w:p w:rsidR="004D26B3" w:rsidRPr="00372015" w:rsidRDefault="004D26B3" w:rsidP="00FB7359">
                  <w:pPr>
                    <w:jc w:val="center"/>
                    <w:rPr>
                      <w:rFonts w:ascii="Times New Roman" w:hAnsi="Times New Roman"/>
                      <w:b/>
                      <w:sz w:val="28"/>
                      <w:szCs w:val="28"/>
                    </w:rPr>
                  </w:pPr>
                  <w:proofErr w:type="spellStart"/>
                  <w:r w:rsidRPr="00372015">
                    <w:rPr>
                      <w:b/>
                      <w:sz w:val="28"/>
                      <w:szCs w:val="28"/>
                    </w:rPr>
                    <w:t>Буряад</w:t>
                  </w:r>
                  <w:proofErr w:type="spellEnd"/>
                  <w:r w:rsidRPr="00372015">
                    <w:rPr>
                      <w:b/>
                      <w:sz w:val="28"/>
                      <w:szCs w:val="28"/>
                    </w:rPr>
                    <w:t xml:space="preserve"> </w:t>
                  </w:r>
                  <w:proofErr w:type="spellStart"/>
                  <w:r w:rsidRPr="00372015">
                    <w:rPr>
                      <w:b/>
                      <w:sz w:val="28"/>
                      <w:szCs w:val="28"/>
                    </w:rPr>
                    <w:t>Республикын</w:t>
                  </w:r>
                  <w:proofErr w:type="spellEnd"/>
                  <w:r w:rsidRPr="00372015">
                    <w:rPr>
                      <w:b/>
                      <w:sz w:val="28"/>
                      <w:szCs w:val="28"/>
                    </w:rPr>
                    <w:t xml:space="preserve"> «</w:t>
                  </w:r>
                  <w:proofErr w:type="spellStart"/>
                  <w:r w:rsidRPr="00372015">
                    <w:rPr>
                      <w:b/>
                      <w:sz w:val="28"/>
                      <w:szCs w:val="28"/>
                    </w:rPr>
                    <w:t>Хойто-Байгалай</w:t>
                  </w:r>
                  <w:proofErr w:type="spellEnd"/>
                  <w:r w:rsidRPr="00372015">
                    <w:rPr>
                      <w:b/>
                      <w:sz w:val="28"/>
                      <w:szCs w:val="28"/>
                    </w:rPr>
                    <w:t xml:space="preserve"> </w:t>
                  </w:r>
                  <w:proofErr w:type="spellStart"/>
                  <w:r w:rsidRPr="00372015">
                    <w:rPr>
                      <w:b/>
                      <w:sz w:val="28"/>
                      <w:szCs w:val="28"/>
                    </w:rPr>
                    <w:t>аймаг</w:t>
                  </w:r>
                  <w:proofErr w:type="spellEnd"/>
                  <w:r w:rsidRPr="00372015">
                    <w:rPr>
                      <w:b/>
                      <w:sz w:val="28"/>
                      <w:szCs w:val="28"/>
                    </w:rPr>
                    <w:t xml:space="preserve">» </w:t>
                  </w:r>
                  <w:proofErr w:type="spellStart"/>
                  <w:r w:rsidRPr="00372015">
                    <w:rPr>
                      <w:b/>
                      <w:sz w:val="28"/>
                      <w:szCs w:val="28"/>
                    </w:rPr>
                    <w:t>гэhэн</w:t>
                  </w:r>
                  <w:proofErr w:type="spellEnd"/>
                  <w:r w:rsidRPr="00372015">
                    <w:rPr>
                      <w:b/>
                      <w:sz w:val="28"/>
                      <w:szCs w:val="28"/>
                    </w:rPr>
                    <w:t xml:space="preserve"> </w:t>
                  </w:r>
                  <w:proofErr w:type="spellStart"/>
                  <w:r w:rsidRPr="00372015">
                    <w:rPr>
                      <w:b/>
                      <w:sz w:val="28"/>
                      <w:szCs w:val="28"/>
                    </w:rPr>
                    <w:t>муниципальна</w:t>
                  </w:r>
                  <w:proofErr w:type="spellEnd"/>
                  <w:r w:rsidRPr="00372015">
                    <w:rPr>
                      <w:b/>
                      <w:sz w:val="28"/>
                      <w:szCs w:val="28"/>
                    </w:rPr>
                    <w:t xml:space="preserve"> </w:t>
                  </w:r>
                  <w:proofErr w:type="spellStart"/>
                  <w:r w:rsidRPr="00372015">
                    <w:rPr>
                      <w:b/>
                      <w:sz w:val="28"/>
                      <w:szCs w:val="28"/>
                    </w:rPr>
                    <w:t>байгууламжын</w:t>
                  </w:r>
                  <w:proofErr w:type="spellEnd"/>
                  <w:r w:rsidRPr="00372015">
                    <w:rPr>
                      <w:b/>
                      <w:sz w:val="28"/>
                      <w:szCs w:val="28"/>
                    </w:rPr>
                    <w:t xml:space="preserve"> </w:t>
                  </w:r>
                  <w:proofErr w:type="spellStart"/>
                  <w:r w:rsidRPr="00372015">
                    <w:rPr>
                      <w:b/>
                      <w:sz w:val="28"/>
                      <w:szCs w:val="28"/>
                    </w:rPr>
                    <w:t>захиргаан</w:t>
                  </w:r>
                  <w:proofErr w:type="spellEnd"/>
                </w:p>
              </w:txbxContent>
            </v:textbox>
          </v:shape>
        </w:pict>
      </w:r>
      <w:r w:rsidR="000104B4">
        <w:rPr>
          <w:i w:val="0"/>
          <w:sz w:val="28"/>
          <w:szCs w:val="28"/>
        </w:rPr>
        <w:t xml:space="preserve"> </w:t>
      </w:r>
    </w:p>
    <w:p w:rsidR="000104B4" w:rsidRDefault="000104B4" w:rsidP="00FB7359">
      <w:pPr>
        <w:pStyle w:val="a3"/>
        <w:ind w:firstLine="0"/>
        <w:jc w:val="left"/>
        <w:rPr>
          <w:i w:val="0"/>
          <w:sz w:val="28"/>
          <w:szCs w:val="28"/>
        </w:rPr>
      </w:pPr>
    </w:p>
    <w:p w:rsidR="000104B4" w:rsidRDefault="00A44C2D" w:rsidP="00FB7359">
      <w:pPr>
        <w:pStyle w:val="a3"/>
        <w:ind w:firstLine="0"/>
        <w:jc w:val="left"/>
        <w:rPr>
          <w:i w:val="0"/>
          <w:sz w:val="28"/>
          <w:szCs w:val="28"/>
        </w:rPr>
      </w:pPr>
      <w:r>
        <w:rPr>
          <w:noProof/>
        </w:rPr>
        <w:pict>
          <v:shape id="_x0000_s1027" type="#_x0000_t202" style="position:absolute;margin-left:-7.65pt;margin-top:6.3pt;width:520.2pt;height:41pt;z-index:4" strokecolor="white" strokeweight="0">
            <v:fill opacity=".5"/>
            <v:textbox style="mso-next-textbox:#_x0000_s1027">
              <w:txbxContent>
                <w:p w:rsidR="004D26B3" w:rsidRDefault="004D26B3" w:rsidP="00FB7359">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w:r>
    </w:p>
    <w:p w:rsidR="000104B4" w:rsidRDefault="000104B4" w:rsidP="00FB7359">
      <w:pPr>
        <w:pStyle w:val="a3"/>
        <w:ind w:firstLine="0"/>
        <w:jc w:val="left"/>
        <w:rPr>
          <w:i w:val="0"/>
          <w:sz w:val="28"/>
          <w:szCs w:val="28"/>
        </w:rPr>
      </w:pPr>
    </w:p>
    <w:p w:rsidR="000104B4" w:rsidRDefault="000104B4" w:rsidP="00FB7359">
      <w:pPr>
        <w:pStyle w:val="a3"/>
        <w:ind w:firstLine="0"/>
        <w:jc w:val="left"/>
        <w:rPr>
          <w:i w:val="0"/>
          <w:sz w:val="28"/>
          <w:szCs w:val="28"/>
        </w:rPr>
      </w:pPr>
    </w:p>
    <w:p w:rsidR="000104B4" w:rsidRDefault="00A44C2D" w:rsidP="00FB7359">
      <w:pPr>
        <w:pStyle w:val="a3"/>
        <w:ind w:firstLine="0"/>
        <w:jc w:val="left"/>
        <w:rPr>
          <w:i w:val="0"/>
          <w:sz w:val="28"/>
          <w:szCs w:val="28"/>
        </w:rPr>
      </w:pPr>
      <w:r>
        <w:rPr>
          <w:noProof/>
        </w:rPr>
        <w:pict>
          <v:line id="_x0000_s1028" style="position:absolute;z-index:2" from="-7.65pt,2.15pt" to="514.35pt,2.15pt" strokecolor="yellow" strokeweight="3pt"/>
        </w:pict>
      </w:r>
      <w:r>
        <w:rPr>
          <w:noProof/>
        </w:rPr>
        <w:pict>
          <v:line id="_x0000_s1029" style="position:absolute;z-index:3" from="-7.65pt,9.15pt" to="514.35pt,9.15pt" strokecolor="aqua" strokeweight="3pt"/>
        </w:pict>
      </w:r>
    </w:p>
    <w:p w:rsidR="000104B4" w:rsidRPr="00EC7DA6" w:rsidRDefault="000104B4" w:rsidP="00FB7359">
      <w:pPr>
        <w:jc w:val="center"/>
        <w:rPr>
          <w:rFonts w:ascii="Times New Roman" w:hAnsi="Times New Roman"/>
          <w:b/>
          <w:sz w:val="28"/>
          <w:szCs w:val="28"/>
        </w:rPr>
      </w:pPr>
      <w:r>
        <w:rPr>
          <w:rFonts w:ascii="Times New Roman" w:hAnsi="Times New Roman"/>
          <w:b/>
          <w:sz w:val="28"/>
          <w:szCs w:val="28"/>
        </w:rPr>
        <w:t xml:space="preserve">            </w:t>
      </w:r>
      <w:r w:rsidRPr="00EC7DA6">
        <w:rPr>
          <w:rFonts w:ascii="Times New Roman" w:hAnsi="Times New Roman"/>
          <w:b/>
          <w:sz w:val="28"/>
          <w:szCs w:val="28"/>
        </w:rPr>
        <w:t>ПОСТАНОВЛЕНИЕ</w:t>
      </w:r>
      <w:bookmarkStart w:id="0" w:name="_GoBack"/>
      <w:bookmarkEnd w:id="0"/>
    </w:p>
    <w:p w:rsidR="000104B4" w:rsidRPr="00EC7DA6" w:rsidRDefault="004D26B3" w:rsidP="00FB7359">
      <w:pPr>
        <w:pStyle w:val="ConsPlusNormal"/>
        <w:widowControl/>
        <w:ind w:firstLine="0"/>
        <w:rPr>
          <w:rFonts w:ascii="Times New Roman" w:hAnsi="Times New Roman" w:cs="Times New Roman"/>
          <w:sz w:val="28"/>
          <w:szCs w:val="28"/>
        </w:rPr>
      </w:pPr>
      <w:r>
        <w:rPr>
          <w:rFonts w:ascii="Times New Roman" w:hAnsi="Times New Roman" w:cs="Times New Roman"/>
          <w:b/>
          <w:sz w:val="28"/>
          <w:szCs w:val="28"/>
        </w:rPr>
        <w:t>28</w:t>
      </w:r>
      <w:r w:rsidR="000104B4">
        <w:rPr>
          <w:rFonts w:ascii="Times New Roman" w:hAnsi="Times New Roman" w:cs="Times New Roman"/>
          <w:b/>
          <w:sz w:val="28"/>
          <w:szCs w:val="28"/>
        </w:rPr>
        <w:t>.</w:t>
      </w:r>
      <w:r w:rsidR="007F3153">
        <w:rPr>
          <w:rFonts w:ascii="Times New Roman" w:hAnsi="Times New Roman" w:cs="Times New Roman"/>
          <w:b/>
          <w:sz w:val="28"/>
          <w:szCs w:val="28"/>
        </w:rPr>
        <w:t>0</w:t>
      </w:r>
      <w:r>
        <w:rPr>
          <w:rFonts w:ascii="Times New Roman" w:hAnsi="Times New Roman" w:cs="Times New Roman"/>
          <w:b/>
          <w:sz w:val="28"/>
          <w:szCs w:val="28"/>
        </w:rPr>
        <w:t>7</w:t>
      </w:r>
      <w:r w:rsidR="000104B4">
        <w:rPr>
          <w:rFonts w:ascii="Times New Roman" w:hAnsi="Times New Roman" w:cs="Times New Roman"/>
          <w:b/>
          <w:sz w:val="28"/>
          <w:szCs w:val="28"/>
        </w:rPr>
        <w:t>.20</w:t>
      </w:r>
      <w:r w:rsidR="00004E94">
        <w:rPr>
          <w:rFonts w:ascii="Times New Roman" w:hAnsi="Times New Roman" w:cs="Times New Roman"/>
          <w:b/>
          <w:sz w:val="28"/>
          <w:szCs w:val="28"/>
        </w:rPr>
        <w:t>2</w:t>
      </w:r>
      <w:r w:rsidR="00E43DBB">
        <w:rPr>
          <w:rFonts w:ascii="Times New Roman" w:hAnsi="Times New Roman" w:cs="Times New Roman"/>
          <w:b/>
          <w:sz w:val="28"/>
          <w:szCs w:val="28"/>
        </w:rPr>
        <w:t>2</w:t>
      </w:r>
      <w:r w:rsidR="000104B4" w:rsidRPr="00EC7DA6">
        <w:rPr>
          <w:rFonts w:ascii="Times New Roman" w:hAnsi="Times New Roman" w:cs="Times New Roman"/>
          <w:b/>
          <w:sz w:val="28"/>
          <w:szCs w:val="28"/>
        </w:rPr>
        <w:t xml:space="preserve"> г.                                                                                                 № </w:t>
      </w:r>
      <w:r w:rsidR="00533820">
        <w:rPr>
          <w:rFonts w:ascii="Times New Roman" w:hAnsi="Times New Roman" w:cs="Times New Roman"/>
          <w:b/>
          <w:sz w:val="28"/>
          <w:szCs w:val="28"/>
        </w:rPr>
        <w:t>124</w:t>
      </w:r>
    </w:p>
    <w:p w:rsidR="000104B4" w:rsidRPr="00EC7DA6" w:rsidRDefault="000104B4" w:rsidP="001353B3">
      <w:pPr>
        <w:ind w:right="-546"/>
        <w:rPr>
          <w:rFonts w:ascii="Times New Roman" w:hAnsi="Times New Roman"/>
          <w:b/>
          <w:sz w:val="28"/>
          <w:szCs w:val="28"/>
        </w:rPr>
      </w:pPr>
    </w:p>
    <w:p w:rsidR="00004E94" w:rsidRPr="00004E94" w:rsidRDefault="00004E94" w:rsidP="00004E94">
      <w:pPr>
        <w:shd w:val="clear" w:color="auto" w:fill="FFFFFF"/>
        <w:tabs>
          <w:tab w:val="left" w:leader="underscore" w:pos="7661"/>
        </w:tabs>
        <w:spacing w:after="0" w:line="240" w:lineRule="auto"/>
        <w:jc w:val="both"/>
        <w:outlineLvl w:val="0"/>
        <w:rPr>
          <w:rFonts w:ascii="Times New Roman" w:hAnsi="Times New Roman"/>
          <w:spacing w:val="-5"/>
          <w:sz w:val="28"/>
          <w:szCs w:val="28"/>
        </w:rPr>
      </w:pPr>
      <w:bookmarkStart w:id="1" w:name="_Hlk109887640"/>
      <w:r w:rsidRPr="00004E94">
        <w:rPr>
          <w:rFonts w:ascii="Times New Roman" w:hAnsi="Times New Roman"/>
          <w:spacing w:val="-5"/>
          <w:sz w:val="28"/>
          <w:szCs w:val="28"/>
        </w:rPr>
        <w:t xml:space="preserve">Об утверждении Порядка формирования </w:t>
      </w:r>
    </w:p>
    <w:p w:rsidR="00004E94" w:rsidRPr="00004E94" w:rsidRDefault="00004E94" w:rsidP="00004E94">
      <w:pPr>
        <w:shd w:val="clear" w:color="auto" w:fill="FFFFFF"/>
        <w:tabs>
          <w:tab w:val="left" w:leader="underscore" w:pos="7661"/>
        </w:tabs>
        <w:spacing w:after="0" w:line="240" w:lineRule="auto"/>
        <w:jc w:val="both"/>
        <w:outlineLvl w:val="0"/>
        <w:rPr>
          <w:rFonts w:ascii="Times New Roman" w:hAnsi="Times New Roman"/>
          <w:spacing w:val="-5"/>
          <w:sz w:val="28"/>
          <w:szCs w:val="28"/>
        </w:rPr>
      </w:pPr>
      <w:r w:rsidRPr="00004E94">
        <w:rPr>
          <w:rFonts w:ascii="Times New Roman" w:hAnsi="Times New Roman"/>
          <w:spacing w:val="-5"/>
          <w:sz w:val="28"/>
          <w:szCs w:val="28"/>
        </w:rPr>
        <w:t>муниципального задания на оказание муниципальных услуг</w:t>
      </w:r>
    </w:p>
    <w:p w:rsidR="00004E94" w:rsidRPr="00004E94" w:rsidRDefault="00004E94" w:rsidP="00004E94">
      <w:pPr>
        <w:shd w:val="clear" w:color="auto" w:fill="FFFFFF"/>
        <w:tabs>
          <w:tab w:val="left" w:leader="underscore" w:pos="7661"/>
        </w:tabs>
        <w:spacing w:after="0" w:line="240" w:lineRule="auto"/>
        <w:jc w:val="both"/>
        <w:outlineLvl w:val="0"/>
        <w:rPr>
          <w:rFonts w:ascii="Times New Roman" w:hAnsi="Times New Roman"/>
          <w:spacing w:val="-5"/>
          <w:sz w:val="28"/>
          <w:szCs w:val="28"/>
        </w:rPr>
      </w:pPr>
      <w:r w:rsidRPr="00004E94">
        <w:rPr>
          <w:rFonts w:ascii="Times New Roman" w:hAnsi="Times New Roman"/>
          <w:spacing w:val="-5"/>
          <w:sz w:val="28"/>
          <w:szCs w:val="28"/>
        </w:rPr>
        <w:t xml:space="preserve">(выполнение работ) в отношении муниципальных учреждений </w:t>
      </w:r>
    </w:p>
    <w:p w:rsidR="00004E94" w:rsidRPr="00004E94" w:rsidRDefault="00004E94" w:rsidP="00004E94">
      <w:pPr>
        <w:shd w:val="clear" w:color="auto" w:fill="FFFFFF"/>
        <w:tabs>
          <w:tab w:val="left" w:leader="underscore" w:pos="7661"/>
        </w:tabs>
        <w:spacing w:after="0" w:line="240" w:lineRule="auto"/>
        <w:jc w:val="both"/>
        <w:outlineLvl w:val="0"/>
        <w:rPr>
          <w:rFonts w:ascii="Times New Roman" w:hAnsi="Times New Roman"/>
          <w:spacing w:val="-5"/>
          <w:sz w:val="28"/>
          <w:szCs w:val="28"/>
        </w:rPr>
      </w:pPr>
      <w:r w:rsidRPr="00004E94">
        <w:rPr>
          <w:rFonts w:ascii="Times New Roman" w:hAnsi="Times New Roman"/>
          <w:spacing w:val="-5"/>
          <w:sz w:val="28"/>
          <w:szCs w:val="28"/>
        </w:rPr>
        <w:t>муниципального образования «</w:t>
      </w:r>
      <w:bookmarkStart w:id="2" w:name="_Hlk104454539"/>
      <w:r w:rsidRPr="00004E94">
        <w:rPr>
          <w:rFonts w:ascii="Times New Roman" w:hAnsi="Times New Roman"/>
          <w:spacing w:val="-5"/>
          <w:sz w:val="28"/>
          <w:szCs w:val="28"/>
        </w:rPr>
        <w:t>Северо-Байкальский район</w:t>
      </w:r>
      <w:bookmarkEnd w:id="2"/>
      <w:r w:rsidRPr="00004E94">
        <w:rPr>
          <w:rFonts w:ascii="Times New Roman" w:hAnsi="Times New Roman"/>
          <w:spacing w:val="-5"/>
          <w:sz w:val="28"/>
          <w:szCs w:val="28"/>
        </w:rPr>
        <w:t xml:space="preserve">» </w:t>
      </w:r>
    </w:p>
    <w:p w:rsidR="00004E94" w:rsidRPr="00004E94" w:rsidRDefault="00004E94" w:rsidP="00004E94">
      <w:pPr>
        <w:shd w:val="clear" w:color="auto" w:fill="FFFFFF"/>
        <w:tabs>
          <w:tab w:val="left" w:leader="underscore" w:pos="7661"/>
        </w:tabs>
        <w:spacing w:after="0" w:line="240" w:lineRule="auto"/>
        <w:jc w:val="both"/>
        <w:outlineLvl w:val="0"/>
        <w:rPr>
          <w:rFonts w:ascii="Times New Roman" w:hAnsi="Times New Roman"/>
          <w:spacing w:val="-5"/>
          <w:sz w:val="24"/>
          <w:szCs w:val="24"/>
        </w:rPr>
      </w:pPr>
      <w:r w:rsidRPr="00004E94">
        <w:rPr>
          <w:rFonts w:ascii="Times New Roman" w:hAnsi="Times New Roman"/>
          <w:spacing w:val="-5"/>
          <w:sz w:val="28"/>
          <w:szCs w:val="28"/>
        </w:rPr>
        <w:t>и финансового обеспечения выполнения муниципального задания</w:t>
      </w:r>
    </w:p>
    <w:p w:rsidR="000104B4" w:rsidRPr="00004E94" w:rsidRDefault="000104B4" w:rsidP="00634663">
      <w:pPr>
        <w:autoSpaceDE w:val="0"/>
        <w:autoSpaceDN w:val="0"/>
        <w:adjustRightInd w:val="0"/>
        <w:spacing w:after="0" w:line="240" w:lineRule="auto"/>
        <w:jc w:val="both"/>
        <w:rPr>
          <w:rFonts w:ascii="Times New Roman" w:hAnsi="Times New Roman"/>
          <w:sz w:val="24"/>
          <w:szCs w:val="24"/>
        </w:rPr>
      </w:pPr>
    </w:p>
    <w:bookmarkEnd w:id="1"/>
    <w:p w:rsidR="00004E94" w:rsidRPr="00004E94" w:rsidRDefault="00004E94" w:rsidP="00004E94">
      <w:pPr>
        <w:widowControl w:val="0"/>
        <w:autoSpaceDE w:val="0"/>
        <w:autoSpaceDN w:val="0"/>
        <w:adjustRightInd w:val="0"/>
        <w:spacing w:after="0" w:line="240" w:lineRule="auto"/>
        <w:ind w:firstLine="540"/>
        <w:jc w:val="both"/>
        <w:rPr>
          <w:rFonts w:ascii="Times New Roman" w:hAnsi="Times New Roman"/>
          <w:sz w:val="28"/>
          <w:szCs w:val="28"/>
        </w:rPr>
      </w:pPr>
      <w:r w:rsidRPr="00004E94">
        <w:rPr>
          <w:rFonts w:ascii="Times New Roman" w:hAnsi="Times New Roman"/>
          <w:sz w:val="28"/>
          <w:szCs w:val="28"/>
        </w:rPr>
        <w:t xml:space="preserve">В соответствии с </w:t>
      </w:r>
      <w:hyperlink r:id="rId10" w:history="1">
        <w:r w:rsidRPr="00004E94">
          <w:rPr>
            <w:rFonts w:ascii="Times New Roman" w:hAnsi="Times New Roman"/>
            <w:sz w:val="28"/>
            <w:szCs w:val="28"/>
          </w:rPr>
          <w:t>пунктами 3</w:t>
        </w:r>
      </w:hyperlink>
      <w:r w:rsidRPr="00004E94">
        <w:rPr>
          <w:rFonts w:ascii="Times New Roman" w:hAnsi="Times New Roman"/>
          <w:sz w:val="28"/>
          <w:szCs w:val="28"/>
        </w:rPr>
        <w:t xml:space="preserve"> и </w:t>
      </w:r>
      <w:hyperlink r:id="rId11" w:history="1">
        <w:r w:rsidRPr="00004E94">
          <w:rPr>
            <w:rFonts w:ascii="Times New Roman" w:hAnsi="Times New Roman"/>
            <w:sz w:val="28"/>
            <w:szCs w:val="28"/>
          </w:rPr>
          <w:t>4 статьи 69.2</w:t>
        </w:r>
      </w:hyperlink>
      <w:r w:rsidRPr="00004E94">
        <w:rPr>
          <w:rFonts w:ascii="Times New Roman" w:hAnsi="Times New Roman"/>
          <w:sz w:val="28"/>
          <w:szCs w:val="28"/>
        </w:rPr>
        <w:t xml:space="preserve"> Бюджетного кодекса Российской Федерации, </w:t>
      </w:r>
      <w:hyperlink r:id="rId12" w:history="1">
        <w:r w:rsidRPr="00004E94">
          <w:rPr>
            <w:rFonts w:ascii="Times New Roman" w:hAnsi="Times New Roman"/>
            <w:sz w:val="28"/>
            <w:szCs w:val="28"/>
          </w:rPr>
          <w:t>подпунктом 3 пункта 7 статьи 9.2</w:t>
        </w:r>
      </w:hyperlink>
      <w:r w:rsidRPr="00004E94">
        <w:rPr>
          <w:rFonts w:ascii="Times New Roman" w:hAnsi="Times New Roman"/>
          <w:sz w:val="28"/>
          <w:szCs w:val="28"/>
        </w:rPr>
        <w:t xml:space="preserve"> Федерального закона от 12.01.1996 №7-ФЗ "О некоммерческих организациях" и </w:t>
      </w:r>
      <w:hyperlink r:id="rId13" w:history="1">
        <w:r w:rsidRPr="00004E94">
          <w:rPr>
            <w:rFonts w:ascii="Times New Roman" w:hAnsi="Times New Roman"/>
            <w:sz w:val="28"/>
            <w:szCs w:val="28"/>
          </w:rPr>
          <w:t>подпункта 3 пункта 5 статьи 4</w:t>
        </w:r>
      </w:hyperlink>
      <w:r w:rsidRPr="00004E94">
        <w:rPr>
          <w:rFonts w:ascii="Times New Roman" w:hAnsi="Times New Roman"/>
          <w:sz w:val="28"/>
          <w:szCs w:val="28"/>
        </w:rPr>
        <w:t xml:space="preserve"> Федерального закона от 03.11.2006 №174-ФЗ "Об автономных учреждениях", Уставом муниципального образования «</w:t>
      </w:r>
      <w:r w:rsidRPr="00004E94">
        <w:rPr>
          <w:rFonts w:ascii="Times New Roman" w:hAnsi="Times New Roman"/>
          <w:spacing w:val="-5"/>
          <w:sz w:val="28"/>
          <w:szCs w:val="28"/>
        </w:rPr>
        <w:t>Северо-Байкальский район</w:t>
      </w:r>
      <w:r w:rsidRPr="00004E94">
        <w:rPr>
          <w:rFonts w:ascii="Times New Roman" w:hAnsi="Times New Roman"/>
          <w:sz w:val="28"/>
          <w:szCs w:val="28"/>
        </w:rPr>
        <w:t xml:space="preserve">», </w:t>
      </w:r>
      <w:r w:rsidRPr="00004E94">
        <w:rPr>
          <w:rFonts w:ascii="Cambria" w:hAnsi="Cambria"/>
          <w:sz w:val="28"/>
          <w:szCs w:val="28"/>
        </w:rPr>
        <w:t>постановляю</w:t>
      </w:r>
      <w:r w:rsidRPr="00004E94">
        <w:rPr>
          <w:rFonts w:ascii="Times New Roman" w:hAnsi="Times New Roman"/>
          <w:sz w:val="28"/>
          <w:szCs w:val="28"/>
        </w:rPr>
        <w:t>:</w:t>
      </w:r>
    </w:p>
    <w:p w:rsidR="00004E94" w:rsidRPr="00004E94" w:rsidRDefault="00004E94" w:rsidP="00004E94">
      <w:pPr>
        <w:widowControl w:val="0"/>
        <w:numPr>
          <w:ilvl w:val="0"/>
          <w:numId w:val="21"/>
        </w:numPr>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r w:rsidRPr="00004E94">
        <w:rPr>
          <w:rFonts w:ascii="Times New Roman" w:hAnsi="Times New Roman"/>
          <w:sz w:val="28"/>
          <w:szCs w:val="28"/>
        </w:rPr>
        <w:t xml:space="preserve"> Утвердить </w:t>
      </w:r>
      <w:hyperlink w:anchor="Par52" w:history="1">
        <w:r w:rsidRPr="00004E94">
          <w:rPr>
            <w:rFonts w:ascii="Times New Roman" w:hAnsi="Times New Roman"/>
            <w:sz w:val="28"/>
            <w:szCs w:val="28"/>
          </w:rPr>
          <w:t>Порядок</w:t>
        </w:r>
      </w:hyperlink>
      <w:r w:rsidRPr="00004E94">
        <w:rPr>
          <w:rFonts w:ascii="Times New Roman" w:hAnsi="Times New Roman"/>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sidRPr="00004E94">
        <w:rPr>
          <w:rFonts w:ascii="Times New Roman" w:hAnsi="Times New Roman"/>
          <w:spacing w:val="-5"/>
          <w:sz w:val="28"/>
          <w:szCs w:val="28"/>
        </w:rPr>
        <w:t>Северо-Байкальский район</w:t>
      </w:r>
      <w:r w:rsidRPr="00004E94">
        <w:rPr>
          <w:rFonts w:ascii="Times New Roman" w:hAnsi="Times New Roman"/>
          <w:sz w:val="28"/>
          <w:szCs w:val="28"/>
        </w:rPr>
        <w:t>» и финансового обеспечения выполнения муниципального задания согласно приложению к настоящему постановлению.</w:t>
      </w:r>
    </w:p>
    <w:p w:rsidR="00004E94" w:rsidRPr="00004E94" w:rsidRDefault="00004E94" w:rsidP="00004E94">
      <w:pPr>
        <w:widowControl w:val="0"/>
        <w:numPr>
          <w:ilvl w:val="0"/>
          <w:numId w:val="21"/>
        </w:numPr>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r w:rsidRPr="00004E94">
        <w:rPr>
          <w:rFonts w:ascii="Times New Roman" w:hAnsi="Times New Roman"/>
          <w:sz w:val="28"/>
          <w:szCs w:val="28"/>
        </w:rPr>
        <w:t xml:space="preserve"> Признать утратившим силу:</w:t>
      </w:r>
    </w:p>
    <w:p w:rsidR="00004E94" w:rsidRPr="00004E94" w:rsidRDefault="00004E94" w:rsidP="00004E94">
      <w:pPr>
        <w:widowControl w:val="0"/>
        <w:tabs>
          <w:tab w:val="left" w:pos="851"/>
        </w:tabs>
        <w:autoSpaceDE w:val="0"/>
        <w:autoSpaceDN w:val="0"/>
        <w:adjustRightInd w:val="0"/>
        <w:spacing w:after="0" w:line="240" w:lineRule="auto"/>
        <w:jc w:val="both"/>
        <w:rPr>
          <w:rFonts w:ascii="Times New Roman" w:hAnsi="Times New Roman"/>
          <w:sz w:val="28"/>
          <w:szCs w:val="28"/>
        </w:rPr>
      </w:pPr>
      <w:r w:rsidRPr="00004E94">
        <w:rPr>
          <w:rFonts w:ascii="Times New Roman" w:hAnsi="Times New Roman"/>
          <w:sz w:val="28"/>
          <w:szCs w:val="28"/>
        </w:rPr>
        <w:tab/>
        <w:t>-  постановление администрации муниципального образования «</w:t>
      </w:r>
      <w:r w:rsidRPr="00004E94">
        <w:rPr>
          <w:rFonts w:ascii="Times New Roman" w:hAnsi="Times New Roman"/>
          <w:spacing w:val="-5"/>
          <w:sz w:val="28"/>
          <w:szCs w:val="28"/>
        </w:rPr>
        <w:t>Северо-Байкальский район</w:t>
      </w:r>
      <w:r w:rsidRPr="00004E94">
        <w:rPr>
          <w:rFonts w:ascii="Times New Roman" w:hAnsi="Times New Roman"/>
          <w:sz w:val="28"/>
          <w:szCs w:val="28"/>
        </w:rPr>
        <w:t xml:space="preserve">» от </w:t>
      </w:r>
      <w:r>
        <w:rPr>
          <w:rFonts w:ascii="Times New Roman" w:hAnsi="Times New Roman"/>
          <w:sz w:val="28"/>
          <w:szCs w:val="28"/>
        </w:rPr>
        <w:t>03</w:t>
      </w:r>
      <w:r w:rsidRPr="00004E94">
        <w:rPr>
          <w:rFonts w:ascii="Times New Roman" w:hAnsi="Times New Roman"/>
          <w:sz w:val="28"/>
          <w:szCs w:val="28"/>
        </w:rPr>
        <w:t>.0</w:t>
      </w:r>
      <w:r>
        <w:rPr>
          <w:rFonts w:ascii="Times New Roman" w:hAnsi="Times New Roman"/>
          <w:sz w:val="28"/>
          <w:szCs w:val="28"/>
        </w:rPr>
        <w:t>5</w:t>
      </w:r>
      <w:r w:rsidRPr="00004E94">
        <w:rPr>
          <w:rFonts w:ascii="Times New Roman" w:hAnsi="Times New Roman"/>
          <w:sz w:val="28"/>
          <w:szCs w:val="28"/>
        </w:rPr>
        <w:t>.20</w:t>
      </w:r>
      <w:r>
        <w:rPr>
          <w:rFonts w:ascii="Times New Roman" w:hAnsi="Times New Roman"/>
          <w:sz w:val="28"/>
          <w:szCs w:val="28"/>
        </w:rPr>
        <w:t>18</w:t>
      </w:r>
      <w:r w:rsidRPr="00004E94">
        <w:rPr>
          <w:rFonts w:ascii="Times New Roman" w:hAnsi="Times New Roman"/>
          <w:sz w:val="28"/>
          <w:szCs w:val="28"/>
        </w:rPr>
        <w:t xml:space="preserve"> г. №</w:t>
      </w:r>
      <w:r>
        <w:rPr>
          <w:rFonts w:ascii="Times New Roman" w:hAnsi="Times New Roman"/>
          <w:sz w:val="28"/>
          <w:szCs w:val="28"/>
        </w:rPr>
        <w:t xml:space="preserve"> 122</w:t>
      </w:r>
      <w:r w:rsidRPr="00004E94">
        <w:rPr>
          <w:rFonts w:ascii="Times New Roman" w:hAnsi="Times New Roman"/>
          <w:sz w:val="28"/>
          <w:szCs w:val="28"/>
        </w:rPr>
        <w:t xml:space="preserve"> «Об утверждении Порядка формирования муниципального задания на оказание муниципальных услуг (выполнение работ) в отношении муниципальных учреждений</w:t>
      </w:r>
      <w:r>
        <w:rPr>
          <w:rFonts w:ascii="Times New Roman" w:hAnsi="Times New Roman"/>
          <w:sz w:val="28"/>
          <w:szCs w:val="28"/>
        </w:rPr>
        <w:t xml:space="preserve"> </w:t>
      </w:r>
      <w:r w:rsidRPr="00004E94">
        <w:rPr>
          <w:rFonts w:ascii="Times New Roman" w:hAnsi="Times New Roman"/>
          <w:sz w:val="28"/>
          <w:szCs w:val="28"/>
        </w:rPr>
        <w:t>и финансового обеспечения</w:t>
      </w:r>
      <w:r>
        <w:rPr>
          <w:rFonts w:ascii="Times New Roman" w:hAnsi="Times New Roman"/>
          <w:sz w:val="28"/>
          <w:szCs w:val="28"/>
        </w:rPr>
        <w:t xml:space="preserve"> выполнения</w:t>
      </w:r>
      <w:r w:rsidRPr="00004E94">
        <w:rPr>
          <w:rFonts w:ascii="Times New Roman" w:hAnsi="Times New Roman"/>
          <w:sz w:val="28"/>
          <w:szCs w:val="28"/>
        </w:rPr>
        <w:t xml:space="preserve"> муниципального задания»;</w:t>
      </w:r>
    </w:p>
    <w:p w:rsidR="00004E94" w:rsidRPr="00004E94" w:rsidRDefault="00004E94" w:rsidP="00004E94">
      <w:pPr>
        <w:widowControl w:val="0"/>
        <w:tabs>
          <w:tab w:val="left" w:pos="993"/>
        </w:tabs>
        <w:spacing w:after="0" w:line="240" w:lineRule="auto"/>
        <w:jc w:val="both"/>
        <w:rPr>
          <w:rFonts w:ascii="Times New Roman" w:eastAsia="Times New Roman" w:hAnsi="Times New Roman"/>
          <w:bCs/>
          <w:snapToGrid w:val="0"/>
          <w:sz w:val="28"/>
          <w:szCs w:val="20"/>
          <w:lang w:eastAsia="ru-RU"/>
        </w:rPr>
      </w:pPr>
      <w:r w:rsidRPr="00004E94">
        <w:rPr>
          <w:rFonts w:ascii="Times New Roman" w:eastAsia="Times New Roman" w:hAnsi="Times New Roman"/>
          <w:bCs/>
          <w:snapToGrid w:val="0"/>
          <w:sz w:val="28"/>
          <w:szCs w:val="20"/>
          <w:lang w:eastAsia="ru-RU"/>
        </w:rPr>
        <w:tab/>
      </w:r>
      <w:r w:rsidRPr="00004E94">
        <w:rPr>
          <w:rFonts w:ascii="Times New Roman" w:eastAsia="Times New Roman" w:hAnsi="Times New Roman"/>
          <w:snapToGrid w:val="0"/>
          <w:sz w:val="28"/>
          <w:szCs w:val="28"/>
          <w:lang w:eastAsia="ru-RU"/>
        </w:rPr>
        <w:t xml:space="preserve">3. В целях доведения объема финансового обеспечения выполнения муниципального задания, рассчитанного в соответствии с </w:t>
      </w:r>
      <w:hyperlink r:id="rId14" w:history="1">
        <w:r w:rsidRPr="00004E94">
          <w:rPr>
            <w:rFonts w:ascii="Times New Roman" w:eastAsia="Times New Roman" w:hAnsi="Times New Roman"/>
            <w:snapToGrid w:val="0"/>
            <w:sz w:val="28"/>
            <w:szCs w:val="28"/>
            <w:lang w:eastAsia="ru-RU"/>
          </w:rPr>
          <w:t>Порядком</w:t>
        </w:r>
      </w:hyperlink>
      <w:r w:rsidRPr="00004E94">
        <w:rPr>
          <w:rFonts w:ascii="Times New Roman" w:eastAsia="Times New Roman" w:hAnsi="Times New Roman"/>
          <w:snapToGrid w:val="0"/>
          <w:sz w:val="28"/>
          <w:szCs w:val="28"/>
          <w:lang w:eastAsia="ru-RU"/>
        </w:rPr>
        <w:t>, до уровня финансового обеспечения в пределах бюджетных ассигнований, предусмотренных главному распорядителю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с</w:t>
      </w:r>
      <w:r w:rsidRPr="00004E94">
        <w:rPr>
          <w:rFonts w:ascii="Times New Roman" w:eastAsia="Times New Roman" w:hAnsi="Times New Roman"/>
          <w:bCs/>
          <w:snapToGrid w:val="0"/>
          <w:sz w:val="28"/>
          <w:szCs w:val="20"/>
          <w:lang w:eastAsia="ru-RU"/>
        </w:rPr>
        <w:t>труктурными подразделениями администрации муниципального образования «</w:t>
      </w:r>
      <w:r w:rsidR="001353B3" w:rsidRPr="00004E94">
        <w:rPr>
          <w:rFonts w:ascii="Times New Roman" w:hAnsi="Times New Roman"/>
          <w:spacing w:val="-5"/>
          <w:sz w:val="28"/>
          <w:szCs w:val="28"/>
        </w:rPr>
        <w:t>Северо-Байкальский район</w:t>
      </w:r>
      <w:r w:rsidRPr="00004E94">
        <w:rPr>
          <w:rFonts w:ascii="Times New Roman" w:eastAsia="Times New Roman" w:hAnsi="Times New Roman"/>
          <w:bCs/>
          <w:snapToGrid w:val="0"/>
          <w:sz w:val="28"/>
          <w:szCs w:val="20"/>
          <w:lang w:eastAsia="ru-RU"/>
        </w:rPr>
        <w:t>», осуществляющими функции и полномочия учредителя муниципальных бюджетных или автономных учреждений,  главными распорядителями (распорядителями) средств бюджета муниципального образования «</w:t>
      </w:r>
      <w:r w:rsidR="001353B3" w:rsidRPr="00004E94">
        <w:rPr>
          <w:rFonts w:ascii="Times New Roman" w:hAnsi="Times New Roman"/>
          <w:spacing w:val="-5"/>
          <w:sz w:val="28"/>
          <w:szCs w:val="28"/>
        </w:rPr>
        <w:t>Северо-Байкальский район</w:t>
      </w:r>
      <w:r w:rsidRPr="00004E94">
        <w:rPr>
          <w:rFonts w:ascii="Times New Roman" w:eastAsia="Times New Roman" w:hAnsi="Times New Roman"/>
          <w:bCs/>
          <w:snapToGrid w:val="0"/>
          <w:sz w:val="28"/>
          <w:szCs w:val="20"/>
          <w:lang w:eastAsia="ru-RU"/>
        </w:rPr>
        <w:t xml:space="preserve">», в ведении которых находятся </w:t>
      </w:r>
      <w:r w:rsidRPr="00004E94">
        <w:rPr>
          <w:rFonts w:ascii="Times New Roman" w:eastAsia="Times New Roman" w:hAnsi="Times New Roman"/>
          <w:bCs/>
          <w:snapToGrid w:val="0"/>
          <w:sz w:val="28"/>
          <w:szCs w:val="20"/>
          <w:lang w:eastAsia="ru-RU"/>
        </w:rPr>
        <w:lastRenderedPageBreak/>
        <w:t>муниципальные казенные учреждения муниципального образования «</w:t>
      </w:r>
      <w:r w:rsidR="001353B3" w:rsidRPr="00004E94">
        <w:rPr>
          <w:rFonts w:ascii="Times New Roman" w:hAnsi="Times New Roman"/>
          <w:spacing w:val="-5"/>
          <w:sz w:val="28"/>
          <w:szCs w:val="28"/>
        </w:rPr>
        <w:t>Северо-Байкальский район</w:t>
      </w:r>
      <w:r w:rsidRPr="00004E94">
        <w:rPr>
          <w:rFonts w:ascii="Times New Roman" w:eastAsia="Times New Roman" w:hAnsi="Times New Roman"/>
          <w:bCs/>
          <w:snapToGrid w:val="0"/>
          <w:sz w:val="28"/>
          <w:szCs w:val="20"/>
          <w:lang w:eastAsia="ru-RU"/>
        </w:rPr>
        <w:t>».</w:t>
      </w:r>
    </w:p>
    <w:p w:rsidR="00004E94" w:rsidRPr="00004E94" w:rsidRDefault="00004E94" w:rsidP="00004E94">
      <w:pPr>
        <w:autoSpaceDE w:val="0"/>
        <w:autoSpaceDN w:val="0"/>
        <w:adjustRightInd w:val="0"/>
        <w:spacing w:after="0" w:line="240" w:lineRule="auto"/>
        <w:jc w:val="both"/>
        <w:rPr>
          <w:rFonts w:ascii="Times New Roman" w:hAnsi="Times New Roman"/>
          <w:sz w:val="28"/>
          <w:szCs w:val="28"/>
        </w:rPr>
      </w:pPr>
      <w:r w:rsidRPr="00004E94">
        <w:rPr>
          <w:bCs/>
          <w:sz w:val="28"/>
        </w:rPr>
        <w:tab/>
        <w:t>4</w:t>
      </w:r>
      <w:r w:rsidRPr="00004E94">
        <w:rPr>
          <w:rFonts w:ascii="Times New Roman" w:hAnsi="Times New Roman"/>
          <w:bCs/>
          <w:sz w:val="28"/>
          <w:szCs w:val="28"/>
        </w:rPr>
        <w:t>.</w:t>
      </w:r>
      <w:r w:rsidRPr="00004E94">
        <w:rPr>
          <w:rFonts w:ascii="Times New Roman" w:hAnsi="Times New Roman"/>
          <w:sz w:val="28"/>
          <w:szCs w:val="28"/>
        </w:rPr>
        <w:t xml:space="preserve"> </w:t>
      </w:r>
      <w:hyperlink r:id="rId15" w:history="1">
        <w:r w:rsidRPr="00004E94">
          <w:rPr>
            <w:rFonts w:ascii="Times New Roman" w:hAnsi="Times New Roman"/>
            <w:sz w:val="28"/>
            <w:szCs w:val="28"/>
          </w:rPr>
          <w:t>Пункт 3.1</w:t>
        </w:r>
      </w:hyperlink>
      <w:r w:rsidRPr="00004E94">
        <w:rPr>
          <w:rFonts w:ascii="Times New Roman" w:hAnsi="Times New Roman"/>
          <w:sz w:val="28"/>
          <w:szCs w:val="28"/>
        </w:rPr>
        <w:t xml:space="preserve">, </w:t>
      </w:r>
      <w:hyperlink r:id="rId16" w:history="1">
        <w:r w:rsidRPr="00004E94">
          <w:rPr>
            <w:rFonts w:ascii="Times New Roman" w:hAnsi="Times New Roman"/>
            <w:sz w:val="28"/>
            <w:szCs w:val="28"/>
          </w:rPr>
          <w:t>абзацы второй</w:t>
        </w:r>
      </w:hyperlink>
      <w:r w:rsidRPr="00004E94">
        <w:rPr>
          <w:rFonts w:ascii="Times New Roman" w:hAnsi="Times New Roman"/>
          <w:sz w:val="28"/>
          <w:szCs w:val="28"/>
        </w:rPr>
        <w:t xml:space="preserve"> и </w:t>
      </w:r>
      <w:hyperlink r:id="rId17" w:history="1">
        <w:r w:rsidRPr="00004E94">
          <w:rPr>
            <w:rFonts w:ascii="Times New Roman" w:hAnsi="Times New Roman"/>
            <w:sz w:val="28"/>
            <w:szCs w:val="28"/>
          </w:rPr>
          <w:t>восьмой пункта 3.2,</w:t>
        </w:r>
      </w:hyperlink>
      <w:r w:rsidRPr="00004E94">
        <w:rPr>
          <w:rFonts w:ascii="Times New Roman" w:hAnsi="Times New Roman"/>
          <w:sz w:val="28"/>
          <w:szCs w:val="28"/>
        </w:rPr>
        <w:t xml:space="preserve"> пункт 3.22  Порядка в части нормативных затрат на содержание не используемого для выполнения муниципального задания имущества не применяются при расчете объема финансового обеспечения выполнения государственного задания, начиная с государственного задания на 20</w:t>
      </w:r>
      <w:r w:rsidR="001353B3">
        <w:rPr>
          <w:rFonts w:ascii="Times New Roman" w:hAnsi="Times New Roman"/>
          <w:sz w:val="28"/>
          <w:szCs w:val="28"/>
        </w:rPr>
        <w:t>23</w:t>
      </w:r>
      <w:r w:rsidRPr="00004E94">
        <w:rPr>
          <w:rFonts w:ascii="Times New Roman" w:hAnsi="Times New Roman"/>
          <w:sz w:val="28"/>
          <w:szCs w:val="28"/>
        </w:rPr>
        <w:t xml:space="preserve"> год и на плановый период 202</w:t>
      </w:r>
      <w:r w:rsidR="001353B3">
        <w:rPr>
          <w:rFonts w:ascii="Times New Roman" w:hAnsi="Times New Roman"/>
          <w:sz w:val="28"/>
          <w:szCs w:val="28"/>
        </w:rPr>
        <w:t>4</w:t>
      </w:r>
      <w:r w:rsidRPr="00004E94">
        <w:rPr>
          <w:rFonts w:ascii="Times New Roman" w:hAnsi="Times New Roman"/>
          <w:sz w:val="28"/>
          <w:szCs w:val="28"/>
        </w:rPr>
        <w:t xml:space="preserve"> и 202</w:t>
      </w:r>
      <w:r w:rsidR="001353B3">
        <w:rPr>
          <w:rFonts w:ascii="Times New Roman" w:hAnsi="Times New Roman"/>
          <w:sz w:val="28"/>
          <w:szCs w:val="28"/>
        </w:rPr>
        <w:t>5</w:t>
      </w:r>
      <w:r w:rsidRPr="00004E94">
        <w:rPr>
          <w:rFonts w:ascii="Times New Roman" w:hAnsi="Times New Roman"/>
          <w:sz w:val="28"/>
          <w:szCs w:val="28"/>
        </w:rPr>
        <w:t xml:space="preserve"> годов.</w:t>
      </w:r>
    </w:p>
    <w:p w:rsidR="00004E94" w:rsidRPr="00004E94" w:rsidRDefault="00004E94" w:rsidP="00004E94">
      <w:pPr>
        <w:autoSpaceDE w:val="0"/>
        <w:autoSpaceDN w:val="0"/>
        <w:adjustRightInd w:val="0"/>
        <w:spacing w:after="0" w:line="240" w:lineRule="auto"/>
        <w:ind w:firstLine="540"/>
        <w:jc w:val="both"/>
        <w:rPr>
          <w:rFonts w:ascii="Times New Roman" w:hAnsi="Times New Roman"/>
          <w:bCs/>
          <w:sz w:val="28"/>
          <w:szCs w:val="28"/>
        </w:rPr>
      </w:pPr>
      <w:r w:rsidRPr="00004E94">
        <w:rPr>
          <w:rFonts w:ascii="Times New Roman" w:hAnsi="Times New Roman"/>
          <w:bCs/>
          <w:sz w:val="28"/>
          <w:szCs w:val="28"/>
        </w:rPr>
        <w:t>5. Структурным подразделениям администрации муниципального образования «</w:t>
      </w:r>
      <w:r w:rsidR="001353B3" w:rsidRPr="00004E94">
        <w:rPr>
          <w:rFonts w:ascii="Times New Roman" w:hAnsi="Times New Roman"/>
          <w:spacing w:val="-5"/>
          <w:sz w:val="28"/>
          <w:szCs w:val="28"/>
        </w:rPr>
        <w:t>Северо-Байкальский район</w:t>
      </w:r>
      <w:r w:rsidRPr="00004E94">
        <w:rPr>
          <w:rFonts w:ascii="Times New Roman" w:hAnsi="Times New Roman"/>
          <w:bCs/>
          <w:sz w:val="28"/>
          <w:szCs w:val="28"/>
        </w:rPr>
        <w:t>», осуществляющим функции и полномочия учредителя муниципальных бюджетных или автономных учреждений, распорядителям средств бюджета муниципального образования «</w:t>
      </w:r>
      <w:r w:rsidR="001353B3" w:rsidRPr="00004E94">
        <w:rPr>
          <w:rFonts w:ascii="Times New Roman" w:hAnsi="Times New Roman"/>
          <w:spacing w:val="-5"/>
          <w:sz w:val="28"/>
          <w:szCs w:val="28"/>
        </w:rPr>
        <w:t>Северо-Байкальский район</w:t>
      </w:r>
      <w:r w:rsidRPr="00004E94">
        <w:rPr>
          <w:rFonts w:ascii="Times New Roman" w:hAnsi="Times New Roman"/>
          <w:bCs/>
          <w:sz w:val="28"/>
          <w:szCs w:val="28"/>
        </w:rPr>
        <w:t>», в ведении которых находятся муниципальные казенные учреждения муниципального образования «</w:t>
      </w:r>
      <w:r w:rsidR="001353B3" w:rsidRPr="00004E94">
        <w:rPr>
          <w:rFonts w:ascii="Times New Roman" w:hAnsi="Times New Roman"/>
          <w:spacing w:val="-5"/>
          <w:sz w:val="28"/>
          <w:szCs w:val="28"/>
        </w:rPr>
        <w:t>Северо-Байкальский район</w:t>
      </w:r>
      <w:r w:rsidRPr="00004E94">
        <w:rPr>
          <w:rFonts w:ascii="Times New Roman" w:hAnsi="Times New Roman"/>
          <w:bCs/>
          <w:sz w:val="28"/>
          <w:szCs w:val="28"/>
        </w:rPr>
        <w:t>»:</w:t>
      </w:r>
    </w:p>
    <w:p w:rsidR="00004E94" w:rsidRPr="00004E94" w:rsidRDefault="00004E94" w:rsidP="00004E94">
      <w:pPr>
        <w:widowControl w:val="0"/>
        <w:tabs>
          <w:tab w:val="left" w:pos="993"/>
        </w:tabs>
        <w:spacing w:after="0" w:line="240" w:lineRule="auto"/>
        <w:ind w:firstLine="540"/>
        <w:jc w:val="both"/>
        <w:rPr>
          <w:rFonts w:ascii="Times New Roman" w:eastAsia="Times New Roman" w:hAnsi="Times New Roman"/>
          <w:bCs/>
          <w:snapToGrid w:val="0"/>
          <w:sz w:val="28"/>
          <w:szCs w:val="20"/>
          <w:lang w:eastAsia="ru-RU"/>
        </w:rPr>
      </w:pPr>
      <w:r w:rsidRPr="00004E94">
        <w:rPr>
          <w:rFonts w:ascii="Times New Roman" w:eastAsia="Times New Roman" w:hAnsi="Times New Roman"/>
          <w:bCs/>
          <w:snapToGrid w:val="0"/>
          <w:sz w:val="28"/>
          <w:szCs w:val="20"/>
          <w:lang w:eastAsia="ru-RU"/>
        </w:rPr>
        <w:t xml:space="preserve">5.1.  До принятия нормативных правовых актов, указанных в </w:t>
      </w:r>
      <w:hyperlink r:id="rId18" w:history="1">
        <w:r w:rsidRPr="00004E94">
          <w:rPr>
            <w:rFonts w:ascii="Times New Roman" w:eastAsia="Times New Roman" w:hAnsi="Times New Roman"/>
            <w:bCs/>
            <w:snapToGrid w:val="0"/>
            <w:sz w:val="28"/>
            <w:szCs w:val="20"/>
            <w:lang w:eastAsia="ru-RU"/>
          </w:rPr>
          <w:t xml:space="preserve">пунктах </w:t>
        </w:r>
      </w:hyperlink>
      <w:r w:rsidRPr="00004E94">
        <w:rPr>
          <w:rFonts w:ascii="Times New Roman" w:eastAsia="Times New Roman" w:hAnsi="Times New Roman"/>
          <w:bCs/>
          <w:snapToGrid w:val="0"/>
          <w:sz w:val="28"/>
          <w:szCs w:val="20"/>
          <w:lang w:eastAsia="ru-RU"/>
        </w:rPr>
        <w:t>3.7, 3.18</w:t>
      </w:r>
      <w:r w:rsidRPr="00004E94">
        <w:rPr>
          <w:rFonts w:ascii="Times New Roman" w:eastAsia="Times New Roman" w:hAnsi="Times New Roman"/>
          <w:bCs/>
          <w:snapToGrid w:val="0"/>
          <w:color w:val="FF0000"/>
          <w:sz w:val="28"/>
          <w:szCs w:val="20"/>
          <w:lang w:eastAsia="ru-RU"/>
        </w:rPr>
        <w:t xml:space="preserve"> </w:t>
      </w:r>
      <w:r w:rsidRPr="00004E94">
        <w:rPr>
          <w:rFonts w:ascii="Times New Roman" w:eastAsia="Times New Roman" w:hAnsi="Times New Roman"/>
          <w:bCs/>
          <w:snapToGrid w:val="0"/>
          <w:sz w:val="28"/>
          <w:szCs w:val="20"/>
          <w:lang w:eastAsia="ru-RU"/>
        </w:rPr>
        <w:t xml:space="preserve"> Порядка, но не позднее срока формирования муниципального задания на 20</w:t>
      </w:r>
      <w:r w:rsidR="001353B3">
        <w:rPr>
          <w:rFonts w:ascii="Times New Roman" w:eastAsia="Times New Roman" w:hAnsi="Times New Roman"/>
          <w:bCs/>
          <w:snapToGrid w:val="0"/>
          <w:sz w:val="28"/>
          <w:szCs w:val="20"/>
          <w:lang w:eastAsia="ru-RU"/>
        </w:rPr>
        <w:t>23</w:t>
      </w:r>
      <w:r w:rsidRPr="00004E94">
        <w:rPr>
          <w:rFonts w:ascii="Times New Roman" w:eastAsia="Times New Roman" w:hAnsi="Times New Roman"/>
          <w:bCs/>
          <w:snapToGrid w:val="0"/>
          <w:sz w:val="28"/>
          <w:szCs w:val="20"/>
          <w:lang w:eastAsia="ru-RU"/>
        </w:rPr>
        <w:t xml:space="preserve"> год и на плановый период 20</w:t>
      </w:r>
      <w:r w:rsidR="001353B3">
        <w:rPr>
          <w:rFonts w:ascii="Times New Roman" w:eastAsia="Times New Roman" w:hAnsi="Times New Roman"/>
          <w:bCs/>
          <w:snapToGrid w:val="0"/>
          <w:sz w:val="28"/>
          <w:szCs w:val="20"/>
          <w:lang w:eastAsia="ru-RU"/>
        </w:rPr>
        <w:t>24</w:t>
      </w:r>
      <w:r w:rsidRPr="00004E94">
        <w:rPr>
          <w:rFonts w:ascii="Times New Roman" w:eastAsia="Times New Roman" w:hAnsi="Times New Roman"/>
          <w:bCs/>
          <w:snapToGrid w:val="0"/>
          <w:sz w:val="28"/>
          <w:szCs w:val="20"/>
          <w:lang w:eastAsia="ru-RU"/>
        </w:rPr>
        <w:t xml:space="preserve"> и 202</w:t>
      </w:r>
      <w:r w:rsidR="001353B3">
        <w:rPr>
          <w:rFonts w:ascii="Times New Roman" w:eastAsia="Times New Roman" w:hAnsi="Times New Roman"/>
          <w:bCs/>
          <w:snapToGrid w:val="0"/>
          <w:sz w:val="28"/>
          <w:szCs w:val="20"/>
          <w:lang w:eastAsia="ru-RU"/>
        </w:rPr>
        <w:t>5</w:t>
      </w:r>
      <w:r w:rsidRPr="00004E94">
        <w:rPr>
          <w:rFonts w:ascii="Times New Roman" w:eastAsia="Times New Roman" w:hAnsi="Times New Roman"/>
          <w:bCs/>
          <w:snapToGrid w:val="0"/>
          <w:sz w:val="28"/>
          <w:szCs w:val="20"/>
          <w:lang w:eastAsia="ru-RU"/>
        </w:rPr>
        <w:t xml:space="preserve"> годов, нормы затрат, выраженные в натуральных показателях, определять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соблюдении общих требований.</w:t>
      </w:r>
    </w:p>
    <w:p w:rsidR="00004E94" w:rsidRDefault="00004E94" w:rsidP="00004E94">
      <w:pPr>
        <w:autoSpaceDE w:val="0"/>
        <w:autoSpaceDN w:val="0"/>
        <w:adjustRightInd w:val="0"/>
        <w:spacing w:after="0" w:line="240" w:lineRule="auto"/>
        <w:ind w:firstLine="540"/>
        <w:jc w:val="both"/>
        <w:rPr>
          <w:rFonts w:ascii="Times New Roman" w:hAnsi="Times New Roman"/>
          <w:sz w:val="28"/>
          <w:szCs w:val="28"/>
        </w:rPr>
      </w:pPr>
      <w:r w:rsidRPr="00004E94">
        <w:rPr>
          <w:rFonts w:ascii="Times New Roman" w:hAnsi="Times New Roman"/>
          <w:bCs/>
          <w:sz w:val="28"/>
        </w:rPr>
        <w:t xml:space="preserve">5.2. </w:t>
      </w:r>
      <w:r w:rsidRPr="00004E94">
        <w:rPr>
          <w:rFonts w:ascii="Times New Roman" w:hAnsi="Times New Roman"/>
          <w:sz w:val="28"/>
          <w:szCs w:val="28"/>
        </w:rPr>
        <w:t>Установить персональную ответственность руководителей муниципальных бюджетных и автономных учреждений за размещение муниципального заданий и отчетов об их исполнении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9" w:history="1">
        <w:r w:rsidR="001353B3" w:rsidRPr="00826EA7">
          <w:rPr>
            <w:rStyle w:val="a5"/>
            <w:rFonts w:ascii="Times New Roman" w:hAnsi="Times New Roman"/>
            <w:sz w:val="28"/>
            <w:szCs w:val="28"/>
          </w:rPr>
          <w:t>www.bus.gov.ru)</w:t>
        </w:r>
      </w:hyperlink>
      <w:r w:rsidRPr="00004E94">
        <w:rPr>
          <w:rFonts w:ascii="Times New Roman" w:hAnsi="Times New Roman"/>
          <w:sz w:val="28"/>
          <w:szCs w:val="28"/>
        </w:rPr>
        <w:t>."</w:t>
      </w:r>
    </w:p>
    <w:p w:rsidR="001353B3" w:rsidRPr="00004E94" w:rsidRDefault="001353B3" w:rsidP="001353B3">
      <w:pPr>
        <w:pStyle w:val="ad"/>
        <w:autoSpaceDE w:val="0"/>
        <w:autoSpaceDN w:val="0"/>
        <w:adjustRightInd w:val="0"/>
        <w:spacing w:line="240" w:lineRule="auto"/>
        <w:ind w:left="0" w:firstLine="539"/>
        <w:jc w:val="both"/>
        <w:outlineLvl w:val="1"/>
        <w:rPr>
          <w:rFonts w:ascii="Times New Roman" w:hAnsi="Times New Roman"/>
          <w:sz w:val="28"/>
          <w:szCs w:val="28"/>
        </w:rPr>
      </w:pPr>
      <w:r>
        <w:rPr>
          <w:rFonts w:ascii="Times New Roman" w:hAnsi="Times New Roman"/>
          <w:sz w:val="28"/>
          <w:szCs w:val="28"/>
        </w:rPr>
        <w:t xml:space="preserve">  6. </w:t>
      </w:r>
      <w:r w:rsidRPr="001353B3">
        <w:rPr>
          <w:rFonts w:ascii="Times New Roman" w:hAnsi="Times New Roman"/>
          <w:sz w:val="28"/>
          <w:szCs w:val="28"/>
        </w:rPr>
        <w:t>Контроль за исполнением настоящего постановления возложить на заместителя Руководителя администрации муниципального образования «Северо-Байкальский район» по экономическим вопросам (Никифорова Т.А.).</w:t>
      </w:r>
    </w:p>
    <w:p w:rsidR="00004E94" w:rsidRPr="00004E94" w:rsidRDefault="001353B3" w:rsidP="001353B3">
      <w:pPr>
        <w:widowControl w:val="0"/>
        <w:tabs>
          <w:tab w:val="left" w:pos="993"/>
        </w:tabs>
        <w:spacing w:after="0" w:line="240" w:lineRule="auto"/>
        <w:jc w:val="both"/>
        <w:rPr>
          <w:rFonts w:ascii="Times New Roman" w:eastAsia="Times New Roman" w:hAnsi="Times New Roman"/>
          <w:bCs/>
          <w:snapToGrid w:val="0"/>
          <w:sz w:val="28"/>
          <w:szCs w:val="20"/>
          <w:lang w:eastAsia="ru-RU"/>
        </w:rPr>
      </w:pPr>
      <w:r>
        <w:rPr>
          <w:rFonts w:ascii="Times New Roman" w:eastAsia="Times New Roman" w:hAnsi="Times New Roman"/>
          <w:bCs/>
          <w:snapToGrid w:val="0"/>
          <w:sz w:val="28"/>
          <w:szCs w:val="20"/>
          <w:lang w:eastAsia="ru-RU"/>
        </w:rPr>
        <w:t xml:space="preserve">         7</w:t>
      </w:r>
      <w:r w:rsidR="00004E94" w:rsidRPr="00004E94">
        <w:rPr>
          <w:rFonts w:ascii="Times New Roman" w:eastAsia="Times New Roman" w:hAnsi="Times New Roman"/>
          <w:bCs/>
          <w:snapToGrid w:val="0"/>
          <w:sz w:val="28"/>
          <w:szCs w:val="20"/>
          <w:lang w:eastAsia="ru-RU"/>
        </w:rPr>
        <w:t xml:space="preserve">. Настоящее постановление вступает в силу с момента подписания и подлежит опубликованию в официальных средствах массовой информации. </w:t>
      </w:r>
    </w:p>
    <w:p w:rsidR="00E43DBB" w:rsidRDefault="00E43DBB" w:rsidP="00682730">
      <w:pPr>
        <w:pStyle w:val="ConsPlusTitle"/>
        <w:widowControl/>
        <w:jc w:val="both"/>
        <w:rPr>
          <w:rFonts w:ascii="Times New Roman" w:hAnsi="Times New Roman"/>
          <w:b w:val="0"/>
          <w:sz w:val="28"/>
          <w:szCs w:val="28"/>
        </w:rPr>
      </w:pPr>
    </w:p>
    <w:p w:rsidR="00E43DBB" w:rsidRDefault="00E43DBB" w:rsidP="00682730">
      <w:pPr>
        <w:pStyle w:val="ConsPlusTitle"/>
        <w:widowControl/>
        <w:jc w:val="both"/>
        <w:rPr>
          <w:rFonts w:ascii="Times New Roman" w:hAnsi="Times New Roman"/>
          <w:b w:val="0"/>
          <w:sz w:val="28"/>
          <w:szCs w:val="28"/>
        </w:rPr>
      </w:pPr>
    </w:p>
    <w:p w:rsidR="00E43DBB" w:rsidRDefault="00E43DBB" w:rsidP="00682730">
      <w:pPr>
        <w:pStyle w:val="ConsPlusTitle"/>
        <w:widowControl/>
        <w:jc w:val="both"/>
        <w:rPr>
          <w:rFonts w:ascii="Times New Roman" w:hAnsi="Times New Roman"/>
          <w:b w:val="0"/>
          <w:sz w:val="28"/>
          <w:szCs w:val="28"/>
        </w:rPr>
      </w:pPr>
    </w:p>
    <w:p w:rsidR="000104B4" w:rsidRPr="00F56815" w:rsidRDefault="00E43DBB" w:rsidP="00682730">
      <w:pPr>
        <w:pStyle w:val="ConsPlusTitle"/>
        <w:widowControl/>
        <w:jc w:val="both"/>
        <w:rPr>
          <w:rFonts w:ascii="Times New Roman" w:hAnsi="Times New Roman"/>
          <w:sz w:val="28"/>
          <w:szCs w:val="28"/>
        </w:rPr>
      </w:pPr>
      <w:r>
        <w:rPr>
          <w:rFonts w:ascii="Times New Roman" w:hAnsi="Times New Roman"/>
          <w:sz w:val="28"/>
          <w:szCs w:val="28"/>
        </w:rPr>
        <w:t>Глава-</w:t>
      </w:r>
      <w:r w:rsidR="00F56815" w:rsidRPr="00F56815">
        <w:rPr>
          <w:rFonts w:ascii="Times New Roman" w:hAnsi="Times New Roman"/>
          <w:sz w:val="28"/>
          <w:szCs w:val="28"/>
        </w:rPr>
        <w:t>Руководител</w:t>
      </w:r>
      <w:r w:rsidR="00F93349">
        <w:rPr>
          <w:rFonts w:ascii="Times New Roman" w:hAnsi="Times New Roman"/>
          <w:sz w:val="28"/>
          <w:szCs w:val="28"/>
        </w:rPr>
        <w:t>ь</w:t>
      </w:r>
      <w:r w:rsidR="00F56815" w:rsidRPr="00F56815">
        <w:rPr>
          <w:rFonts w:ascii="Times New Roman" w:hAnsi="Times New Roman"/>
          <w:sz w:val="28"/>
          <w:szCs w:val="28"/>
        </w:rPr>
        <w:t xml:space="preserve">                                                                  </w:t>
      </w:r>
      <w:r>
        <w:rPr>
          <w:rFonts w:ascii="Times New Roman" w:hAnsi="Times New Roman"/>
          <w:sz w:val="28"/>
          <w:szCs w:val="28"/>
        </w:rPr>
        <w:t xml:space="preserve">И.В. </w:t>
      </w:r>
      <w:proofErr w:type="spellStart"/>
      <w:r>
        <w:rPr>
          <w:rFonts w:ascii="Times New Roman" w:hAnsi="Times New Roman"/>
          <w:sz w:val="28"/>
          <w:szCs w:val="28"/>
        </w:rPr>
        <w:t>Пухарев</w:t>
      </w:r>
      <w:proofErr w:type="spellEnd"/>
    </w:p>
    <w:p w:rsidR="000104B4" w:rsidRDefault="000104B4" w:rsidP="00EE68FA">
      <w:pPr>
        <w:autoSpaceDE w:val="0"/>
        <w:autoSpaceDN w:val="0"/>
        <w:adjustRightInd w:val="0"/>
        <w:spacing w:after="0" w:line="240" w:lineRule="auto"/>
        <w:jc w:val="both"/>
        <w:rPr>
          <w:rFonts w:ascii="Times New Roman" w:hAnsi="Times New Roman"/>
          <w:sz w:val="20"/>
          <w:szCs w:val="20"/>
        </w:rPr>
      </w:pPr>
    </w:p>
    <w:p w:rsidR="00205032" w:rsidRDefault="00205032" w:rsidP="00EE68FA">
      <w:pPr>
        <w:autoSpaceDE w:val="0"/>
        <w:autoSpaceDN w:val="0"/>
        <w:adjustRightInd w:val="0"/>
        <w:spacing w:after="0" w:line="240" w:lineRule="auto"/>
        <w:jc w:val="both"/>
        <w:rPr>
          <w:rFonts w:ascii="Times New Roman" w:hAnsi="Times New Roman"/>
          <w:sz w:val="20"/>
          <w:szCs w:val="20"/>
        </w:rPr>
      </w:pPr>
    </w:p>
    <w:p w:rsidR="00F93349" w:rsidRDefault="00F93349" w:rsidP="00EE68FA">
      <w:pPr>
        <w:autoSpaceDE w:val="0"/>
        <w:autoSpaceDN w:val="0"/>
        <w:adjustRightInd w:val="0"/>
        <w:spacing w:after="0" w:line="240" w:lineRule="auto"/>
        <w:jc w:val="both"/>
        <w:rPr>
          <w:rFonts w:ascii="Times New Roman" w:hAnsi="Times New Roman"/>
          <w:sz w:val="20"/>
          <w:szCs w:val="20"/>
        </w:rPr>
      </w:pPr>
    </w:p>
    <w:p w:rsidR="00F93349" w:rsidRDefault="00F93349" w:rsidP="00EE68FA">
      <w:pPr>
        <w:autoSpaceDE w:val="0"/>
        <w:autoSpaceDN w:val="0"/>
        <w:adjustRightInd w:val="0"/>
        <w:spacing w:after="0" w:line="240" w:lineRule="auto"/>
        <w:jc w:val="both"/>
        <w:rPr>
          <w:rFonts w:ascii="Times New Roman" w:hAnsi="Times New Roman"/>
          <w:sz w:val="20"/>
          <w:szCs w:val="20"/>
        </w:rPr>
      </w:pPr>
    </w:p>
    <w:p w:rsidR="00F93349" w:rsidRDefault="00F93349" w:rsidP="00EE68FA">
      <w:pPr>
        <w:autoSpaceDE w:val="0"/>
        <w:autoSpaceDN w:val="0"/>
        <w:adjustRightInd w:val="0"/>
        <w:spacing w:after="0" w:line="240" w:lineRule="auto"/>
        <w:jc w:val="both"/>
        <w:rPr>
          <w:rFonts w:ascii="Times New Roman" w:hAnsi="Times New Roman"/>
          <w:sz w:val="20"/>
          <w:szCs w:val="20"/>
        </w:rPr>
      </w:pPr>
    </w:p>
    <w:p w:rsidR="00F93349" w:rsidRDefault="00F93349" w:rsidP="00EE68FA">
      <w:pPr>
        <w:autoSpaceDE w:val="0"/>
        <w:autoSpaceDN w:val="0"/>
        <w:adjustRightInd w:val="0"/>
        <w:spacing w:after="0" w:line="240" w:lineRule="auto"/>
        <w:jc w:val="both"/>
        <w:rPr>
          <w:rFonts w:ascii="Times New Roman" w:hAnsi="Times New Roman"/>
          <w:sz w:val="20"/>
          <w:szCs w:val="20"/>
        </w:rPr>
      </w:pPr>
    </w:p>
    <w:p w:rsidR="00205032" w:rsidRDefault="00205032" w:rsidP="00EE68FA">
      <w:pPr>
        <w:autoSpaceDE w:val="0"/>
        <w:autoSpaceDN w:val="0"/>
        <w:adjustRightInd w:val="0"/>
        <w:spacing w:after="0" w:line="240" w:lineRule="auto"/>
        <w:jc w:val="both"/>
        <w:rPr>
          <w:rFonts w:ascii="Times New Roman" w:hAnsi="Times New Roman"/>
          <w:sz w:val="20"/>
          <w:szCs w:val="20"/>
        </w:rPr>
      </w:pPr>
    </w:p>
    <w:p w:rsidR="00205032" w:rsidRDefault="00E43DBB" w:rsidP="00EE68F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Исп. О.Н. Полынова</w:t>
      </w:r>
    </w:p>
    <w:p w:rsidR="00205032" w:rsidRDefault="00E43DBB" w:rsidP="00EE68F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8(30130)47-08</w:t>
      </w:r>
    </w:p>
    <w:p w:rsidR="00214ECE" w:rsidRDefault="00214ECE" w:rsidP="00EE68FA">
      <w:pPr>
        <w:autoSpaceDE w:val="0"/>
        <w:autoSpaceDN w:val="0"/>
        <w:adjustRightInd w:val="0"/>
        <w:spacing w:after="0" w:line="240" w:lineRule="auto"/>
        <w:jc w:val="both"/>
        <w:rPr>
          <w:rFonts w:ascii="Times New Roman" w:hAnsi="Times New Roman"/>
          <w:sz w:val="20"/>
          <w:szCs w:val="20"/>
        </w:rPr>
      </w:pPr>
    </w:p>
    <w:p w:rsidR="007C2C52" w:rsidRDefault="000104B4" w:rsidP="00533820">
      <w:pPr>
        <w:autoSpaceDE w:val="0"/>
        <w:autoSpaceDN w:val="0"/>
        <w:adjustRightInd w:val="0"/>
        <w:spacing w:after="0" w:line="240" w:lineRule="auto"/>
        <w:jc w:val="both"/>
        <w:rPr>
          <w:rFonts w:ascii="Times New Roman" w:hAnsi="Times New Roman"/>
          <w:sz w:val="28"/>
          <w:szCs w:val="28"/>
        </w:rPr>
      </w:pPr>
      <w:r w:rsidRPr="00EC7DA6">
        <w:rPr>
          <w:rFonts w:ascii="Times New Roman" w:hAnsi="Times New Roman"/>
          <w:sz w:val="28"/>
          <w:szCs w:val="28"/>
        </w:rPr>
        <w:t xml:space="preserve">       </w:t>
      </w:r>
    </w:p>
    <w:p w:rsidR="007C2C52" w:rsidRDefault="007C2C52" w:rsidP="00E62C60">
      <w:pPr>
        <w:widowControl w:val="0"/>
        <w:autoSpaceDE w:val="0"/>
        <w:autoSpaceDN w:val="0"/>
        <w:adjustRightInd w:val="0"/>
        <w:spacing w:after="0" w:line="240" w:lineRule="auto"/>
        <w:jc w:val="right"/>
        <w:outlineLvl w:val="0"/>
        <w:rPr>
          <w:rFonts w:ascii="Times New Roman" w:hAnsi="Times New Roman"/>
          <w:sz w:val="28"/>
          <w:szCs w:val="28"/>
        </w:rPr>
      </w:pPr>
    </w:p>
    <w:p w:rsidR="007C2C52" w:rsidRDefault="007C2C52" w:rsidP="00E62C60">
      <w:pPr>
        <w:widowControl w:val="0"/>
        <w:autoSpaceDE w:val="0"/>
        <w:autoSpaceDN w:val="0"/>
        <w:adjustRightInd w:val="0"/>
        <w:spacing w:after="0" w:line="240" w:lineRule="auto"/>
        <w:jc w:val="right"/>
        <w:outlineLvl w:val="0"/>
        <w:rPr>
          <w:rFonts w:ascii="Times New Roman" w:hAnsi="Times New Roman"/>
          <w:sz w:val="28"/>
          <w:szCs w:val="28"/>
        </w:rPr>
      </w:pPr>
    </w:p>
    <w:p w:rsidR="007C2C52" w:rsidRDefault="007C2C52" w:rsidP="00E62C60">
      <w:pPr>
        <w:widowControl w:val="0"/>
        <w:autoSpaceDE w:val="0"/>
        <w:autoSpaceDN w:val="0"/>
        <w:adjustRightInd w:val="0"/>
        <w:spacing w:after="0" w:line="240" w:lineRule="auto"/>
        <w:jc w:val="right"/>
        <w:outlineLvl w:val="0"/>
        <w:rPr>
          <w:rFonts w:ascii="Times New Roman" w:hAnsi="Times New Roman"/>
          <w:sz w:val="28"/>
          <w:szCs w:val="28"/>
        </w:rPr>
      </w:pPr>
    </w:p>
    <w:p w:rsidR="007C2C52" w:rsidRDefault="007C2C52" w:rsidP="00E62C60">
      <w:pPr>
        <w:widowControl w:val="0"/>
        <w:autoSpaceDE w:val="0"/>
        <w:autoSpaceDN w:val="0"/>
        <w:adjustRightInd w:val="0"/>
        <w:spacing w:after="0" w:line="240" w:lineRule="auto"/>
        <w:jc w:val="right"/>
        <w:outlineLvl w:val="0"/>
        <w:rPr>
          <w:rFonts w:ascii="Times New Roman" w:hAnsi="Times New Roman"/>
          <w:sz w:val="28"/>
          <w:szCs w:val="28"/>
        </w:rPr>
      </w:pPr>
    </w:p>
    <w:p w:rsidR="007C2C52" w:rsidRDefault="007C2C52" w:rsidP="00E62C60">
      <w:pPr>
        <w:widowControl w:val="0"/>
        <w:autoSpaceDE w:val="0"/>
        <w:autoSpaceDN w:val="0"/>
        <w:adjustRightInd w:val="0"/>
        <w:spacing w:after="0" w:line="240" w:lineRule="auto"/>
        <w:jc w:val="right"/>
        <w:outlineLvl w:val="0"/>
        <w:rPr>
          <w:rFonts w:ascii="Times New Roman" w:hAnsi="Times New Roman"/>
          <w:sz w:val="28"/>
          <w:szCs w:val="28"/>
        </w:rPr>
      </w:pPr>
    </w:p>
    <w:p w:rsidR="000104B4" w:rsidRPr="00A9547B" w:rsidRDefault="000104B4" w:rsidP="00E62C60">
      <w:pPr>
        <w:widowControl w:val="0"/>
        <w:autoSpaceDE w:val="0"/>
        <w:autoSpaceDN w:val="0"/>
        <w:adjustRightInd w:val="0"/>
        <w:spacing w:after="0" w:line="240" w:lineRule="auto"/>
        <w:jc w:val="right"/>
        <w:outlineLvl w:val="0"/>
        <w:rPr>
          <w:rFonts w:ascii="Times New Roman" w:hAnsi="Times New Roman"/>
        </w:rPr>
      </w:pPr>
      <w:r w:rsidRPr="00EC7DA6">
        <w:rPr>
          <w:rFonts w:ascii="Times New Roman" w:hAnsi="Times New Roman"/>
          <w:sz w:val="28"/>
          <w:szCs w:val="28"/>
        </w:rPr>
        <w:t xml:space="preserve">  </w:t>
      </w:r>
      <w:r>
        <w:rPr>
          <w:rFonts w:ascii="Times New Roman" w:hAnsi="Times New Roman"/>
        </w:rPr>
        <w:t>УТВЕРЖДЕН</w:t>
      </w:r>
    </w:p>
    <w:p w:rsidR="000104B4" w:rsidRPr="00A9547B" w:rsidRDefault="000104B4" w:rsidP="00E62C60">
      <w:pPr>
        <w:widowControl w:val="0"/>
        <w:autoSpaceDE w:val="0"/>
        <w:autoSpaceDN w:val="0"/>
        <w:adjustRightInd w:val="0"/>
        <w:spacing w:after="0" w:line="240" w:lineRule="auto"/>
        <w:jc w:val="right"/>
        <w:rPr>
          <w:rFonts w:ascii="Times New Roman" w:hAnsi="Times New Roman"/>
        </w:rPr>
      </w:pPr>
      <w:r w:rsidRPr="00A9547B">
        <w:rPr>
          <w:rFonts w:ascii="Times New Roman" w:hAnsi="Times New Roman"/>
        </w:rPr>
        <w:t xml:space="preserve">Постановлением администрации </w:t>
      </w:r>
    </w:p>
    <w:p w:rsidR="000104B4" w:rsidRPr="00A9547B" w:rsidRDefault="000104B4" w:rsidP="00E62C60">
      <w:pPr>
        <w:widowControl w:val="0"/>
        <w:autoSpaceDE w:val="0"/>
        <w:autoSpaceDN w:val="0"/>
        <w:adjustRightInd w:val="0"/>
        <w:spacing w:after="0" w:line="240" w:lineRule="auto"/>
        <w:jc w:val="right"/>
        <w:rPr>
          <w:rFonts w:ascii="Times New Roman" w:hAnsi="Times New Roman"/>
        </w:rPr>
      </w:pPr>
      <w:r w:rsidRPr="00A9547B">
        <w:rPr>
          <w:rFonts w:ascii="Times New Roman" w:hAnsi="Times New Roman"/>
        </w:rPr>
        <w:t>МО «</w:t>
      </w:r>
      <w:r>
        <w:rPr>
          <w:rFonts w:ascii="Times New Roman" w:hAnsi="Times New Roman"/>
        </w:rPr>
        <w:t>Северо-Байкальский район»</w:t>
      </w:r>
    </w:p>
    <w:p w:rsidR="000104B4" w:rsidRPr="00A9547B" w:rsidRDefault="000104B4" w:rsidP="00E62C60">
      <w:pPr>
        <w:widowControl w:val="0"/>
        <w:autoSpaceDE w:val="0"/>
        <w:autoSpaceDN w:val="0"/>
        <w:adjustRightInd w:val="0"/>
        <w:spacing w:after="0" w:line="240" w:lineRule="auto"/>
        <w:jc w:val="right"/>
        <w:rPr>
          <w:rFonts w:ascii="Times New Roman" w:hAnsi="Times New Roman"/>
        </w:rPr>
      </w:pPr>
      <w:r w:rsidRPr="00A9547B">
        <w:rPr>
          <w:rFonts w:ascii="Times New Roman" w:hAnsi="Times New Roman"/>
        </w:rPr>
        <w:t>от «</w:t>
      </w:r>
      <w:r w:rsidR="004D26B3">
        <w:rPr>
          <w:rFonts w:ascii="Times New Roman" w:hAnsi="Times New Roman"/>
        </w:rPr>
        <w:t>28</w:t>
      </w:r>
      <w:r w:rsidRPr="00A9547B">
        <w:rPr>
          <w:rFonts w:ascii="Times New Roman" w:hAnsi="Times New Roman"/>
        </w:rPr>
        <w:t>»</w:t>
      </w:r>
      <w:r w:rsidR="005E4E7D">
        <w:rPr>
          <w:rFonts w:ascii="Times New Roman" w:hAnsi="Times New Roman"/>
        </w:rPr>
        <w:t xml:space="preserve"> </w:t>
      </w:r>
      <w:r w:rsidR="004D26B3">
        <w:rPr>
          <w:rFonts w:ascii="Times New Roman" w:hAnsi="Times New Roman"/>
        </w:rPr>
        <w:t xml:space="preserve">июля </w:t>
      </w:r>
      <w:r w:rsidRPr="00A9547B">
        <w:rPr>
          <w:rFonts w:ascii="Times New Roman" w:hAnsi="Times New Roman"/>
        </w:rPr>
        <w:t>20</w:t>
      </w:r>
      <w:r w:rsidR="00E43DBB">
        <w:rPr>
          <w:rFonts w:ascii="Times New Roman" w:hAnsi="Times New Roman"/>
        </w:rPr>
        <w:t>22</w:t>
      </w:r>
      <w:r w:rsidRPr="00A9547B">
        <w:rPr>
          <w:rFonts w:ascii="Times New Roman" w:hAnsi="Times New Roman"/>
        </w:rPr>
        <w:t xml:space="preserve"> г. N </w:t>
      </w:r>
      <w:r w:rsidR="00533820">
        <w:rPr>
          <w:rFonts w:ascii="Times New Roman" w:hAnsi="Times New Roman"/>
        </w:rPr>
        <w:t>124</w:t>
      </w:r>
    </w:p>
    <w:p w:rsidR="00E76E4D" w:rsidRPr="00E76E4D" w:rsidRDefault="00E76E4D" w:rsidP="00E76E4D">
      <w:pPr>
        <w:shd w:val="clear" w:color="auto" w:fill="FFFFFF"/>
        <w:tabs>
          <w:tab w:val="left" w:leader="underscore" w:pos="7661"/>
        </w:tabs>
        <w:spacing w:after="0" w:line="240" w:lineRule="auto"/>
        <w:jc w:val="center"/>
        <w:outlineLvl w:val="0"/>
        <w:rPr>
          <w:rFonts w:ascii="Times New Roman" w:hAnsi="Times New Roman"/>
          <w:spacing w:val="-5"/>
          <w:sz w:val="32"/>
          <w:szCs w:val="32"/>
        </w:rPr>
      </w:pPr>
      <w:r w:rsidRPr="00E76E4D">
        <w:rPr>
          <w:rFonts w:ascii="Times New Roman" w:hAnsi="Times New Roman"/>
          <w:spacing w:val="-5"/>
          <w:sz w:val="32"/>
          <w:szCs w:val="32"/>
        </w:rPr>
        <w:t xml:space="preserve">Порядок </w:t>
      </w:r>
    </w:p>
    <w:p w:rsidR="00E76E4D" w:rsidRPr="00E76E4D" w:rsidRDefault="00E76E4D" w:rsidP="00E76E4D">
      <w:pPr>
        <w:shd w:val="clear" w:color="auto" w:fill="FFFFFF"/>
        <w:tabs>
          <w:tab w:val="left" w:leader="underscore" w:pos="7661"/>
        </w:tabs>
        <w:spacing w:after="0" w:line="240" w:lineRule="auto"/>
        <w:jc w:val="center"/>
        <w:outlineLvl w:val="0"/>
        <w:rPr>
          <w:rFonts w:ascii="Times New Roman" w:hAnsi="Times New Roman"/>
          <w:spacing w:val="-5"/>
          <w:sz w:val="28"/>
          <w:szCs w:val="28"/>
        </w:rPr>
      </w:pPr>
      <w:r w:rsidRPr="00E76E4D">
        <w:rPr>
          <w:rFonts w:ascii="Times New Roman" w:hAnsi="Times New Roman"/>
          <w:spacing w:val="-5"/>
          <w:sz w:val="28"/>
          <w:szCs w:val="28"/>
        </w:rPr>
        <w:t>формирования муниципального задания на оказание муниципальных услуг</w:t>
      </w:r>
    </w:p>
    <w:p w:rsidR="00E76E4D" w:rsidRPr="00E76E4D" w:rsidRDefault="00E76E4D" w:rsidP="00E76E4D">
      <w:pPr>
        <w:shd w:val="clear" w:color="auto" w:fill="FFFFFF"/>
        <w:tabs>
          <w:tab w:val="left" w:leader="underscore" w:pos="7661"/>
        </w:tabs>
        <w:spacing w:after="0" w:line="240" w:lineRule="auto"/>
        <w:jc w:val="center"/>
        <w:outlineLvl w:val="0"/>
        <w:rPr>
          <w:rFonts w:ascii="Times New Roman" w:hAnsi="Times New Roman"/>
          <w:spacing w:val="-5"/>
          <w:sz w:val="28"/>
          <w:szCs w:val="28"/>
        </w:rPr>
      </w:pPr>
      <w:r w:rsidRPr="00E76E4D">
        <w:rPr>
          <w:rFonts w:ascii="Times New Roman" w:hAnsi="Times New Roman"/>
          <w:spacing w:val="-5"/>
          <w:sz w:val="28"/>
          <w:szCs w:val="28"/>
        </w:rPr>
        <w:t>(выполнение работ) в отношении муниципальных учреждений</w:t>
      </w:r>
    </w:p>
    <w:p w:rsidR="00E76E4D" w:rsidRPr="00E76E4D" w:rsidRDefault="00E76E4D" w:rsidP="00E76E4D">
      <w:pPr>
        <w:shd w:val="clear" w:color="auto" w:fill="FFFFFF"/>
        <w:tabs>
          <w:tab w:val="left" w:leader="underscore" w:pos="7661"/>
        </w:tabs>
        <w:spacing w:after="0" w:line="240" w:lineRule="auto"/>
        <w:jc w:val="center"/>
        <w:outlineLvl w:val="0"/>
        <w:rPr>
          <w:rFonts w:ascii="Times New Roman" w:hAnsi="Times New Roman"/>
          <w:spacing w:val="-5"/>
          <w:sz w:val="28"/>
          <w:szCs w:val="28"/>
        </w:rPr>
      </w:pPr>
      <w:r w:rsidRPr="00E76E4D">
        <w:rPr>
          <w:rFonts w:ascii="Times New Roman" w:hAnsi="Times New Roman"/>
          <w:spacing w:val="-5"/>
          <w:sz w:val="28"/>
          <w:szCs w:val="28"/>
        </w:rPr>
        <w:t>муниципального образования «</w:t>
      </w:r>
      <w:bookmarkStart w:id="3" w:name="_Hlk104456225"/>
      <w:r>
        <w:rPr>
          <w:rFonts w:ascii="Times New Roman" w:hAnsi="Times New Roman"/>
          <w:spacing w:val="-5"/>
          <w:sz w:val="28"/>
          <w:szCs w:val="28"/>
        </w:rPr>
        <w:t>Северо-Байкальский район</w:t>
      </w:r>
      <w:bookmarkEnd w:id="3"/>
      <w:r w:rsidRPr="00E76E4D">
        <w:rPr>
          <w:rFonts w:ascii="Times New Roman" w:hAnsi="Times New Roman"/>
          <w:spacing w:val="-5"/>
          <w:sz w:val="28"/>
          <w:szCs w:val="28"/>
        </w:rPr>
        <w:t>»</w:t>
      </w:r>
    </w:p>
    <w:p w:rsidR="00E76E4D" w:rsidRPr="00E76E4D" w:rsidRDefault="00E76E4D" w:rsidP="00E76E4D">
      <w:pPr>
        <w:shd w:val="clear" w:color="auto" w:fill="FFFFFF"/>
        <w:tabs>
          <w:tab w:val="left" w:leader="underscore" w:pos="7661"/>
        </w:tabs>
        <w:spacing w:after="0" w:line="240" w:lineRule="auto"/>
        <w:jc w:val="center"/>
        <w:outlineLvl w:val="0"/>
        <w:rPr>
          <w:rFonts w:ascii="Times New Roman" w:hAnsi="Times New Roman"/>
          <w:spacing w:val="-5"/>
          <w:sz w:val="28"/>
          <w:szCs w:val="28"/>
        </w:rPr>
      </w:pPr>
      <w:r w:rsidRPr="00E76E4D">
        <w:rPr>
          <w:rFonts w:ascii="Times New Roman" w:hAnsi="Times New Roman"/>
          <w:spacing w:val="-5"/>
          <w:sz w:val="28"/>
          <w:szCs w:val="28"/>
        </w:rPr>
        <w:t>и финансового обеспечения выполнения муниципального задания.</w:t>
      </w:r>
    </w:p>
    <w:p w:rsidR="00E76E4D" w:rsidRPr="00E76E4D" w:rsidRDefault="00E76E4D" w:rsidP="00E76E4D">
      <w:pPr>
        <w:shd w:val="clear" w:color="auto" w:fill="FFFFFF"/>
        <w:tabs>
          <w:tab w:val="left" w:leader="underscore" w:pos="7661"/>
        </w:tabs>
        <w:spacing w:after="0" w:line="240" w:lineRule="auto"/>
        <w:jc w:val="center"/>
        <w:outlineLvl w:val="0"/>
        <w:rPr>
          <w:rFonts w:ascii="Times New Roman" w:hAnsi="Times New Roman"/>
          <w:spacing w:val="-5"/>
          <w:sz w:val="28"/>
          <w:szCs w:val="28"/>
        </w:rPr>
      </w:pPr>
    </w:p>
    <w:p w:rsidR="00E76E4D" w:rsidRPr="00E76E4D" w:rsidRDefault="00E76E4D" w:rsidP="00E76E4D">
      <w:pPr>
        <w:autoSpaceDE w:val="0"/>
        <w:autoSpaceDN w:val="0"/>
        <w:adjustRightInd w:val="0"/>
        <w:jc w:val="center"/>
        <w:rPr>
          <w:rFonts w:ascii="Times New Roman" w:hAnsi="Times New Roman"/>
          <w:sz w:val="28"/>
          <w:szCs w:val="28"/>
        </w:rPr>
      </w:pPr>
      <w:r w:rsidRPr="00E76E4D">
        <w:rPr>
          <w:rFonts w:ascii="Times New Roman" w:hAnsi="Times New Roman"/>
          <w:sz w:val="28"/>
          <w:szCs w:val="28"/>
        </w:rPr>
        <w:t>1. Общие положения</w:t>
      </w:r>
    </w:p>
    <w:p w:rsidR="00E76E4D" w:rsidRPr="00E76E4D" w:rsidRDefault="00E76E4D" w:rsidP="00E76E4D">
      <w:pPr>
        <w:tabs>
          <w:tab w:val="left" w:pos="1134"/>
        </w:tabs>
        <w:autoSpaceDE w:val="0"/>
        <w:autoSpaceDN w:val="0"/>
        <w:adjustRightInd w:val="0"/>
        <w:spacing w:after="0" w:line="240" w:lineRule="auto"/>
        <w:ind w:firstLine="567"/>
        <w:jc w:val="both"/>
        <w:rPr>
          <w:rFonts w:ascii="Times New Roman" w:hAnsi="Times New Roman"/>
          <w:sz w:val="28"/>
          <w:szCs w:val="28"/>
        </w:rPr>
      </w:pPr>
      <w:r w:rsidRPr="00E76E4D">
        <w:rPr>
          <w:rFonts w:ascii="Times New Roman" w:hAnsi="Times New Roman"/>
          <w:sz w:val="28"/>
          <w:szCs w:val="28"/>
        </w:rPr>
        <w:t>1.1.  Настоящий Порядок устанавливает требования к  формированию и финансовому обеспечению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а также муниципальными казенными учреждениями, определенными  решением главных распорядителей (распорядителей) средств бюджета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sz w:val="28"/>
          <w:szCs w:val="28"/>
        </w:rPr>
        <w:t>» о формировании муниципального задания, в ведении которых они находятся.</w:t>
      </w:r>
    </w:p>
    <w:p w:rsidR="00E76E4D" w:rsidRPr="00E76E4D" w:rsidRDefault="00E76E4D" w:rsidP="00E76E4D">
      <w:pPr>
        <w:tabs>
          <w:tab w:val="left" w:pos="1134"/>
        </w:tabs>
        <w:autoSpaceDE w:val="0"/>
        <w:autoSpaceDN w:val="0"/>
        <w:adjustRightInd w:val="0"/>
        <w:spacing w:after="0" w:line="240" w:lineRule="auto"/>
        <w:ind w:firstLine="567"/>
        <w:jc w:val="both"/>
        <w:rPr>
          <w:rFonts w:ascii="Times New Roman" w:hAnsi="Times New Roman"/>
          <w:sz w:val="28"/>
          <w:szCs w:val="28"/>
        </w:rPr>
      </w:pPr>
      <w:r w:rsidRPr="00E76E4D">
        <w:rPr>
          <w:rFonts w:ascii="Times New Roman" w:hAnsi="Times New Roman"/>
          <w:sz w:val="28"/>
          <w:szCs w:val="28"/>
        </w:rPr>
        <w:t xml:space="preserve">1.2. Решение </w:t>
      </w:r>
      <w:r w:rsidRPr="00E76E4D">
        <w:rPr>
          <w:rFonts w:ascii="Times New Roman" w:hAnsi="Times New Roman"/>
          <w:bCs/>
          <w:sz w:val="28"/>
        </w:rPr>
        <w:t xml:space="preserve">о формировании муниципального задания в отношении муниципального казенного учреждения утверждается правовым актом главного распорядителя (распорядителя) </w:t>
      </w:r>
      <w:r w:rsidRPr="00E76E4D">
        <w:rPr>
          <w:rFonts w:ascii="Times New Roman" w:hAnsi="Times New Roman"/>
          <w:sz w:val="28"/>
          <w:szCs w:val="28"/>
        </w:rPr>
        <w:t>средств бюджета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sz w:val="28"/>
          <w:szCs w:val="28"/>
        </w:rPr>
        <w:t>»</w:t>
      </w:r>
      <w:r w:rsidRPr="00E76E4D">
        <w:rPr>
          <w:rFonts w:ascii="Times New Roman" w:hAnsi="Times New Roman"/>
          <w:bCs/>
          <w:sz w:val="28"/>
        </w:rPr>
        <w:t>, в ведении которого оно находится, и доводится до муниципального казенного учреждения не позднее трех месяцев до начала очередного финансового года.</w:t>
      </w:r>
    </w:p>
    <w:p w:rsidR="00E76E4D" w:rsidRPr="00E76E4D" w:rsidRDefault="00E76E4D" w:rsidP="00E76E4D">
      <w:pPr>
        <w:tabs>
          <w:tab w:val="left" w:pos="1134"/>
        </w:tabs>
        <w:autoSpaceDE w:val="0"/>
        <w:autoSpaceDN w:val="0"/>
        <w:adjustRightInd w:val="0"/>
        <w:spacing w:after="0" w:line="240" w:lineRule="auto"/>
        <w:ind w:firstLine="567"/>
        <w:jc w:val="both"/>
        <w:rPr>
          <w:rFonts w:ascii="Times New Roman" w:hAnsi="Times New Roman"/>
          <w:sz w:val="28"/>
          <w:szCs w:val="28"/>
        </w:rPr>
      </w:pPr>
      <w:r w:rsidRPr="00E76E4D">
        <w:rPr>
          <w:rFonts w:ascii="Times New Roman" w:hAnsi="Times New Roman"/>
          <w:sz w:val="28"/>
          <w:szCs w:val="28"/>
        </w:rPr>
        <w:t xml:space="preserve">1.3. </w:t>
      </w:r>
      <w:r w:rsidRPr="00E76E4D">
        <w:rPr>
          <w:rFonts w:ascii="Times New Roman" w:hAnsi="Times New Roman"/>
          <w:bCs/>
          <w:sz w:val="28"/>
        </w:rPr>
        <w:t>Муниципальное задание формируется ежегодно при составлении проекта бюджета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bCs/>
          <w:sz w:val="28"/>
        </w:rPr>
        <w:t>»  на очередной финансовый год и плановый период структурным подразделением администрации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bCs/>
          <w:sz w:val="28"/>
        </w:rPr>
        <w:t>, осуществляющим функции и полномочия учредителя в отношении муниципальных бюджетных учреждений и (или) муниципальных  автономных учреждений,  а также главным распорядителем (распорядителем) средств бюджета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bCs/>
          <w:sz w:val="28"/>
        </w:rPr>
        <w:t>», в ведении которого находится муниципальное казенное учреждение (далее – Учредитель).</w:t>
      </w:r>
    </w:p>
    <w:p w:rsidR="00E76E4D" w:rsidRPr="00E76E4D" w:rsidRDefault="00E76E4D" w:rsidP="00E76E4D">
      <w:pPr>
        <w:tabs>
          <w:tab w:val="left" w:pos="1134"/>
        </w:tabs>
        <w:autoSpaceDE w:val="0"/>
        <w:autoSpaceDN w:val="0"/>
        <w:adjustRightInd w:val="0"/>
        <w:spacing w:after="0" w:line="240" w:lineRule="auto"/>
        <w:ind w:firstLine="567"/>
        <w:jc w:val="both"/>
        <w:rPr>
          <w:rFonts w:ascii="Times New Roman" w:hAnsi="Times New Roman"/>
          <w:sz w:val="28"/>
          <w:szCs w:val="28"/>
        </w:rPr>
      </w:pPr>
      <w:r w:rsidRPr="00E76E4D">
        <w:rPr>
          <w:rFonts w:ascii="Times New Roman" w:hAnsi="Times New Roman"/>
          <w:sz w:val="28"/>
          <w:szCs w:val="28"/>
        </w:rPr>
        <w:t xml:space="preserve">1.4.  </w:t>
      </w:r>
      <w:r w:rsidRPr="00E76E4D">
        <w:rPr>
          <w:rFonts w:ascii="Times New Roman" w:hAnsi="Times New Roman"/>
          <w:bCs/>
          <w:sz w:val="28"/>
        </w:rPr>
        <w:t>Муниципальное задание формируется в процессе формирования бюджета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bCs/>
          <w:sz w:val="28"/>
        </w:rPr>
        <w:t>» на очередной финансовый год и плановый период структурным подразделением администрации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bCs/>
          <w:sz w:val="28"/>
        </w:rPr>
        <w:t>», выполняющим функции и полномочия Учредителя муниципальных учреждений, в введении которых они находятся,  и  утверждается правовым актом Учредителя не позднее 01 января года, следующего за текущим на срок до одного года в случае утверждения  бюджета 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bCs/>
          <w:sz w:val="28"/>
        </w:rPr>
        <w:t xml:space="preserve">» на очередной финансовый год и на срок до трех лет в случае утверждения бюджета </w:t>
      </w:r>
      <w:r w:rsidRPr="00E76E4D">
        <w:rPr>
          <w:rFonts w:ascii="Times New Roman" w:hAnsi="Times New Roman"/>
          <w:bCs/>
          <w:sz w:val="28"/>
        </w:rPr>
        <w:lastRenderedPageBreak/>
        <w:t>муниципального образования «</w:t>
      </w:r>
      <w:r>
        <w:rPr>
          <w:rFonts w:ascii="Times New Roman" w:hAnsi="Times New Roman"/>
          <w:spacing w:val="-5"/>
          <w:sz w:val="28"/>
          <w:szCs w:val="28"/>
        </w:rPr>
        <w:t>Северо-Байкальский район</w:t>
      </w:r>
      <w:r w:rsidRPr="00E76E4D">
        <w:rPr>
          <w:rFonts w:ascii="Times New Roman" w:hAnsi="Times New Roman"/>
          <w:bCs/>
          <w:sz w:val="28"/>
        </w:rPr>
        <w:t>» на очередной финансовый год и на плановый период.</w:t>
      </w:r>
    </w:p>
    <w:p w:rsidR="00E76E4D" w:rsidRPr="00E76E4D" w:rsidRDefault="00E76E4D" w:rsidP="00E76E4D">
      <w:pPr>
        <w:tabs>
          <w:tab w:val="left" w:pos="993"/>
        </w:tabs>
        <w:autoSpaceDE w:val="0"/>
        <w:autoSpaceDN w:val="0"/>
        <w:adjustRightInd w:val="0"/>
        <w:spacing w:after="0" w:line="240" w:lineRule="auto"/>
        <w:jc w:val="both"/>
        <w:rPr>
          <w:rFonts w:ascii="Times New Roman" w:hAnsi="Times New Roman"/>
          <w:sz w:val="28"/>
          <w:szCs w:val="28"/>
        </w:rPr>
      </w:pPr>
    </w:p>
    <w:p w:rsidR="00E76E4D" w:rsidRPr="00E76E4D" w:rsidRDefault="00E76E4D" w:rsidP="00E76E4D">
      <w:pPr>
        <w:tabs>
          <w:tab w:val="left" w:pos="993"/>
        </w:tabs>
        <w:autoSpaceDE w:val="0"/>
        <w:autoSpaceDN w:val="0"/>
        <w:adjustRightInd w:val="0"/>
        <w:spacing w:after="0" w:line="240" w:lineRule="auto"/>
        <w:ind w:left="450"/>
        <w:contextualSpacing/>
        <w:jc w:val="center"/>
        <w:rPr>
          <w:rFonts w:ascii="Times New Roman" w:hAnsi="Times New Roman"/>
          <w:sz w:val="28"/>
          <w:szCs w:val="28"/>
        </w:rPr>
      </w:pPr>
      <w:r w:rsidRPr="00E76E4D">
        <w:rPr>
          <w:rFonts w:ascii="Times New Roman" w:hAnsi="Times New Roman"/>
          <w:sz w:val="28"/>
          <w:szCs w:val="28"/>
        </w:rPr>
        <w:t>2.  Формирование (изменение) муниципального задания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E76E4D" w:rsidRPr="00E76E4D" w:rsidRDefault="00E76E4D" w:rsidP="00E76E4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2.1. Муниципальное </w:t>
      </w:r>
      <w:hyperlink w:anchor="P307" w:history="1">
        <w:r w:rsidRPr="00E76E4D">
          <w:rPr>
            <w:rFonts w:ascii="Times New Roman" w:eastAsia="Times New Roman" w:hAnsi="Times New Roman"/>
            <w:sz w:val="28"/>
            <w:szCs w:val="28"/>
            <w:lang w:eastAsia="ru-RU"/>
          </w:rPr>
          <w:t>задание</w:t>
        </w:r>
      </w:hyperlink>
      <w:r w:rsidRPr="00E76E4D">
        <w:rPr>
          <w:rFonts w:ascii="Times New Roman" w:eastAsia="Times New Roman" w:hAnsi="Times New Roman"/>
          <w:sz w:val="28"/>
          <w:szCs w:val="28"/>
          <w:lang w:eastAsia="ru-RU"/>
        </w:rPr>
        <w:t xml:space="preserve"> формируется по форме согласно приложению № 1 к настоящему Порядку:</w:t>
      </w:r>
    </w:p>
    <w:p w:rsidR="00E76E4D" w:rsidRPr="002234D6" w:rsidRDefault="00E76E4D" w:rsidP="00E76E4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 в части муниципальных услуг, оказываемых физическим лицам, на основе общероссийских базовых (отраслевых) перечней (классификаторов)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w:t>
      </w:r>
      <w:hyperlink r:id="rId20" w:history="1">
        <w:r w:rsidRPr="00E76E4D">
          <w:rPr>
            <w:rFonts w:ascii="Times New Roman" w:eastAsia="Times New Roman" w:hAnsi="Times New Roman"/>
            <w:sz w:val="28"/>
            <w:szCs w:val="28"/>
            <w:lang w:eastAsia="ru-RU"/>
          </w:rPr>
          <w:t>постановлением</w:t>
        </w:r>
      </w:hyperlink>
      <w:r w:rsidRPr="00E76E4D">
        <w:rPr>
          <w:rFonts w:ascii="Times New Roman" w:eastAsia="Times New Roman" w:hAnsi="Times New Roman"/>
          <w:sz w:val="28"/>
          <w:szCs w:val="28"/>
          <w:lang w:eastAsia="ru-RU"/>
        </w:rPr>
        <w:t xml:space="preserve"> </w:t>
      </w:r>
      <w:r w:rsidRPr="002234D6">
        <w:rPr>
          <w:rFonts w:ascii="Times New Roman" w:eastAsia="Times New Roman" w:hAnsi="Times New Roman"/>
          <w:sz w:val="28"/>
          <w:szCs w:val="28"/>
          <w:lang w:eastAsia="ru-RU"/>
        </w:rPr>
        <w:t>Правительства Российской Федерации от 30.08.2017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(далее - Общероссийские перечни);</w:t>
      </w:r>
    </w:p>
    <w:p w:rsidR="00E76E4D" w:rsidRPr="00E76E4D" w:rsidRDefault="00E76E4D" w:rsidP="00E76E4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234D6">
        <w:rPr>
          <w:rFonts w:ascii="Times New Roman" w:eastAsia="Times New Roman" w:hAnsi="Times New Roman"/>
          <w:sz w:val="28"/>
          <w:szCs w:val="28"/>
          <w:lang w:eastAsia="ru-RU"/>
        </w:rPr>
        <w:t xml:space="preserve">- в части муниципальных услуг, не включенных в Общероссийские перечни, и работ, оказание и выполнение которых предусмотрено нормативными правовыми актами Республики Бурятия, муниципальными нормативными правовыми актами, на основе Регионального перечня (классификатора) государственных (муниципальных) услуг и работ (далее - Региональный перечень), порядок формирования которого утвержден </w:t>
      </w:r>
      <w:hyperlink r:id="rId21" w:history="1">
        <w:r w:rsidRPr="002234D6">
          <w:rPr>
            <w:rFonts w:ascii="Times New Roman" w:eastAsia="Times New Roman" w:hAnsi="Times New Roman"/>
            <w:sz w:val="28"/>
            <w:szCs w:val="28"/>
            <w:lang w:eastAsia="ru-RU"/>
          </w:rPr>
          <w:t>постановлением</w:t>
        </w:r>
      </w:hyperlink>
      <w:r w:rsidRPr="002234D6">
        <w:rPr>
          <w:rFonts w:ascii="Times New Roman" w:eastAsia="Times New Roman" w:hAnsi="Times New Roman"/>
          <w:sz w:val="28"/>
          <w:szCs w:val="28"/>
          <w:lang w:eastAsia="ru-RU"/>
        </w:rPr>
        <w:t xml:space="preserve"> Правительства Республики Бурятия от 28.12.2017 № 633</w:t>
      </w:r>
      <w:r w:rsidR="002234D6" w:rsidRPr="002234D6">
        <w:rPr>
          <w:rFonts w:ascii="Times New Roman" w:eastAsia="Times New Roman" w:hAnsi="Times New Roman"/>
          <w:sz w:val="28"/>
          <w:szCs w:val="28"/>
          <w:lang w:eastAsia="ru-RU"/>
        </w:rPr>
        <w:t xml:space="preserve"> </w:t>
      </w:r>
      <w:r w:rsidRPr="002234D6">
        <w:rPr>
          <w:rFonts w:ascii="Times New Roman" w:eastAsia="Times New Roman" w:hAnsi="Times New Roman"/>
          <w:sz w:val="28"/>
          <w:szCs w:val="28"/>
          <w:lang w:eastAsia="ru-RU"/>
        </w:rPr>
        <w:t>"Об утверждении Порядка формирования, ведения и утверждения регионального перечня (классификатора) государственных (муниципальных) услуг и работ".</w:t>
      </w:r>
    </w:p>
    <w:p w:rsidR="00E76E4D" w:rsidRPr="00E76E4D" w:rsidRDefault="00E76E4D" w:rsidP="00E76E4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2.2. Муниципальное задание формируется в отношении каждого муниципального учреждения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sz w:val="28"/>
          <w:szCs w:val="28"/>
          <w:lang w:eastAsia="ru-RU"/>
        </w:rPr>
        <w:t xml:space="preserve">», указанного в </w:t>
      </w:r>
      <w:hyperlink w:anchor="P78" w:history="1">
        <w:r w:rsidRPr="00E76E4D">
          <w:rPr>
            <w:rFonts w:ascii="Times New Roman" w:eastAsia="Times New Roman" w:hAnsi="Times New Roman"/>
            <w:sz w:val="28"/>
            <w:szCs w:val="28"/>
            <w:lang w:eastAsia="ru-RU"/>
          </w:rPr>
          <w:t>пункте 1.1</w:t>
        </w:r>
      </w:hyperlink>
      <w:r w:rsidRPr="00E76E4D">
        <w:rPr>
          <w:rFonts w:ascii="Times New Roman" w:eastAsia="Times New Roman" w:hAnsi="Times New Roman"/>
          <w:sz w:val="28"/>
          <w:szCs w:val="28"/>
          <w:lang w:eastAsia="ru-RU"/>
        </w:rPr>
        <w:t xml:space="preserve"> настоящего Порядка, на муниципальные услуги и (или) работы, которые соответствующее учреждение оказывает и (или) выполняет в соответствии с Общероссийскими перечнями и Региональным перечнем, а также в соответствии с основными видами деятельности, предусмотренными учредительными документами муниципального учреждения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sz w:val="28"/>
          <w:szCs w:val="28"/>
          <w:lang w:eastAsia="ru-RU"/>
        </w:rPr>
        <w:t>»,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76E4D" w:rsidRPr="00E76E4D" w:rsidRDefault="00E76E4D" w:rsidP="00E76E4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Наименование муниципальной услуги (работы), категории потребителей муниципальной услуги (работы), показатели, характеризующие качество и (или) объем муниципальной услуги (работы), устанавливаемые в муниципальном задании, </w:t>
      </w:r>
      <w:r w:rsidRPr="00E76E4D">
        <w:rPr>
          <w:rFonts w:ascii="Times New Roman" w:eastAsia="Times New Roman" w:hAnsi="Times New Roman"/>
          <w:sz w:val="28"/>
          <w:szCs w:val="28"/>
          <w:lang w:eastAsia="ru-RU"/>
        </w:rPr>
        <w:lastRenderedPageBreak/>
        <w:t>должны соответствовать Общероссийским перечням и Региональному перечню.</w:t>
      </w:r>
    </w:p>
    <w:p w:rsidR="00E76E4D" w:rsidRPr="00E76E4D" w:rsidRDefault="00E76E4D" w:rsidP="00E76E4D">
      <w:pPr>
        <w:widowControl w:val="0"/>
        <w:tabs>
          <w:tab w:val="left" w:pos="1276"/>
        </w:tabs>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2.3.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В случае, если муниципальное учреждение оказывает несколько муниципальных услуг или выполняет несколько муниципальных работ, то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xml:space="preserve">В случае, если муниципальное учреждение одновременно оказывает муниципальные услуги и выполняет работы, то муниципальное задание формируется из двух частей, каждая из которых содержит отдельно требования к оказанию муниципальной услуги и выполнению работы. Информация, касающаяся муниципального задания в целом, включается в </w:t>
      </w:r>
      <w:hyperlink w:anchor="Par728" w:history="1">
        <w:r w:rsidRPr="00E76E4D">
          <w:rPr>
            <w:rFonts w:ascii="Times New Roman" w:eastAsia="Times New Roman" w:hAnsi="Times New Roman"/>
            <w:bCs/>
            <w:snapToGrid w:val="0"/>
            <w:sz w:val="28"/>
            <w:szCs w:val="20"/>
            <w:lang w:eastAsia="ru-RU"/>
          </w:rPr>
          <w:t>3-ю часть</w:t>
        </w:r>
      </w:hyperlink>
      <w:r w:rsidRPr="00E76E4D">
        <w:rPr>
          <w:rFonts w:ascii="Times New Roman" w:eastAsia="Times New Roman" w:hAnsi="Times New Roman"/>
          <w:bCs/>
          <w:snapToGrid w:val="0"/>
          <w:sz w:val="28"/>
          <w:szCs w:val="20"/>
          <w:lang w:eastAsia="ru-RU"/>
        </w:rPr>
        <w:t xml:space="preserve"> муниципального задания.</w:t>
      </w:r>
    </w:p>
    <w:p w:rsidR="00E76E4D" w:rsidRPr="00E76E4D" w:rsidRDefault="00E76E4D" w:rsidP="00E76E4D">
      <w:pPr>
        <w:widowControl w:val="0"/>
        <w:tabs>
          <w:tab w:val="left" w:pos="1276"/>
        </w:tabs>
        <w:spacing w:after="0" w:line="240" w:lineRule="auto"/>
        <w:ind w:firstLine="567"/>
        <w:jc w:val="both"/>
        <w:rPr>
          <w:rFonts w:ascii="Times New Roman" w:eastAsia="Times New Roman" w:hAnsi="Times New Roman"/>
          <w:snapToGrid w:val="0"/>
          <w:sz w:val="28"/>
          <w:szCs w:val="28"/>
          <w:lang w:eastAsia="ru-RU"/>
        </w:rPr>
      </w:pPr>
      <w:r w:rsidRPr="00E76E4D">
        <w:rPr>
          <w:rFonts w:ascii="Times New Roman" w:eastAsia="Times New Roman" w:hAnsi="Times New Roman"/>
          <w:snapToGrid w:val="0"/>
          <w:sz w:val="28"/>
          <w:szCs w:val="28"/>
          <w:lang w:eastAsia="ru-RU"/>
        </w:rPr>
        <w:t>2.4. В муниципальном задании предусматриваются допустимые (возможные) отклонения от установленных показателей объема, в пределах которых муниципальное задание считается выполненным. Значения соответствующих отклонений не должны превышать 5 процентов.</w:t>
      </w:r>
    </w:p>
    <w:p w:rsidR="00E76E4D" w:rsidRPr="00E76E4D" w:rsidRDefault="00E76E4D" w:rsidP="00E76E4D">
      <w:pPr>
        <w:widowControl w:val="0"/>
        <w:tabs>
          <w:tab w:val="left" w:pos="1276"/>
        </w:tabs>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8"/>
          <w:lang w:eastAsia="ru-RU"/>
        </w:rPr>
        <w:t>2.5. Учредитель в течение финансового года вносит изменения в муниципальное задание в случаях:</w:t>
      </w:r>
    </w:p>
    <w:p w:rsidR="00E76E4D" w:rsidRPr="00E76E4D" w:rsidRDefault="00E76E4D" w:rsidP="00E76E4D">
      <w:pPr>
        <w:numPr>
          <w:ilvl w:val="0"/>
          <w:numId w:val="4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квартального отчета об исполнении муниципального задания муниципальным учреждением, на основании письменного мотивированного обращения муниципального учреждения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w:t>
      </w:r>
    </w:p>
    <w:p w:rsidR="00E76E4D" w:rsidRPr="00E76E4D" w:rsidRDefault="00E76E4D" w:rsidP="00E76E4D">
      <w:pPr>
        <w:numPr>
          <w:ilvl w:val="0"/>
          <w:numId w:val="4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внесения в Региональный перечень изменений, касающихся муниципальных услуг (работ), оказываемых (выполняемых) муниципальными учреждениями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 в соответствии с муниципальным заданием;</w:t>
      </w:r>
    </w:p>
    <w:p w:rsidR="00E76E4D" w:rsidRPr="00E76E4D" w:rsidRDefault="00E76E4D" w:rsidP="00E76E4D">
      <w:pPr>
        <w:numPr>
          <w:ilvl w:val="0"/>
          <w:numId w:val="4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внесения изменений в нормативные правовые акты, влекущих за собой необходимость изменения значений показателей, характеризующих качество и (или) объем муниципальных услуг (работ);</w:t>
      </w:r>
    </w:p>
    <w:p w:rsidR="00E76E4D" w:rsidRPr="00E76E4D" w:rsidRDefault="00E76E4D" w:rsidP="00E76E4D">
      <w:pPr>
        <w:numPr>
          <w:ilvl w:val="0"/>
          <w:numId w:val="4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изменение размера лимитов бюджетных обязательств, предусмотренных на предоставление субсидии, влекущего за собой необходимость изменения муниципального задания;</w:t>
      </w:r>
    </w:p>
    <w:p w:rsidR="00E76E4D" w:rsidRPr="00E76E4D" w:rsidRDefault="00E76E4D" w:rsidP="00E76E4D">
      <w:pPr>
        <w:numPr>
          <w:ilvl w:val="0"/>
          <w:numId w:val="4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установления фактов невыполнения (перевыполнения) муниципальным учреждением показателей, характеризующих объем муниципальных услуг (работ), установленных в муниципальном задании в отчетном финансовом году;</w:t>
      </w:r>
    </w:p>
    <w:p w:rsidR="00E76E4D" w:rsidRPr="00E76E4D" w:rsidRDefault="00E76E4D" w:rsidP="00E76E4D">
      <w:pPr>
        <w:numPr>
          <w:ilvl w:val="0"/>
          <w:numId w:val="4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bCs/>
          <w:sz w:val="28"/>
          <w:szCs w:val="28"/>
          <w:lang w:eastAsia="ru-RU"/>
        </w:rPr>
      </w:pPr>
      <w:r w:rsidRPr="00E76E4D">
        <w:rPr>
          <w:rFonts w:ascii="Times New Roman" w:hAnsi="Times New Roman"/>
          <w:bCs/>
          <w:sz w:val="28"/>
        </w:rPr>
        <w:lastRenderedPageBreak/>
        <w:t>наступления чрезвычайных ситуаций природного и техногенного характера, влекущих за собой невозможность осуществления расходов на выполнение работ, на основании письменного мотивированного обращения муниципального учреждения;</w:t>
      </w:r>
    </w:p>
    <w:p w:rsidR="00E76E4D" w:rsidRPr="00E76E4D" w:rsidRDefault="00E76E4D" w:rsidP="00E76E4D">
      <w:pPr>
        <w:numPr>
          <w:ilvl w:val="0"/>
          <w:numId w:val="4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bCs/>
          <w:sz w:val="28"/>
          <w:szCs w:val="28"/>
          <w:lang w:eastAsia="ru-RU"/>
        </w:rPr>
      </w:pPr>
      <w:r w:rsidRPr="00E76E4D">
        <w:rPr>
          <w:rFonts w:ascii="Times New Roman" w:hAnsi="Times New Roman"/>
          <w:sz w:val="28"/>
          <w:szCs w:val="28"/>
        </w:rPr>
        <w:t>необходимости изменения сроков выполнения работ в текущем финансовом году в пределах показателей объема, установленных в муниципальном задании на соответствующий финансовый год, которые зависят от сезонных условий, на основании письменного мотивированного обращения бюджетного или автономного учреждения.</w:t>
      </w:r>
    </w:p>
    <w:p w:rsidR="00E76E4D" w:rsidRPr="00E76E4D" w:rsidRDefault="00E76E4D" w:rsidP="00E76E4D">
      <w:pPr>
        <w:widowControl w:val="0"/>
        <w:tabs>
          <w:tab w:val="left" w:pos="1276"/>
        </w:tabs>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2.6. В случае внесения изменений в муниципальное задание формируется новое муниципальное задание (с учетом внесенных изменений) в течение 30 календарных дней со дня наступления случаев, указанных в подпунктах «а» - «ж» пункта 2.5 настоящего Порядка.</w:t>
      </w:r>
    </w:p>
    <w:p w:rsidR="00E76E4D" w:rsidRPr="00E76E4D" w:rsidRDefault="00E76E4D" w:rsidP="00E76E4D">
      <w:pPr>
        <w:widowControl w:val="0"/>
        <w:spacing w:after="0" w:line="240" w:lineRule="auto"/>
        <w:ind w:firstLine="450"/>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По основанию, указанному в подпункте «а» пункта 2.5 настоящего Порядка, изменения могут вноситься не более двух раз в год.</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2.7. Досрочное прекращение действия муниципального задания и формирование нового муниципального задания осуществляется Учредителем в случаях:</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а) изменения типа муниципального учреждения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б) реорганизации муниципального учреждения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 путем слияния, присоединения, выделения, разделения;</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в) передача функций и полномочий Учредителя в отношении муниципальных учреждений иному структурному подразделению администрации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2.8. Формирование нового муниципального задания осуществляется с учетом данных отчета об исполнении муниципального задания (муниципальных заданий), прекратившем (прекративших) свое действие.</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2.9. Контроль за выполнением муниципального задания муниципальным учреждением осуществляет Учредитель в установленном им порядке, а также органы, осуществляющие муниципальный финансовый контроль.</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xml:space="preserve">Контроль за выполнением муниципального задания осуществляется Учредителем по каждому муниципальному учреждению. Сведения, необходимые для контроля за выполнением муниципального задания представлены в третьей части муниципального задания. </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Контроль за выполнением муниципального задания осуществляется Учредителем муниципального учреждения в форме проведения камеральных и выездных проверок достоверности предоставленных учреждением материалов по следующим направлениям:</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объем, состав (содержание) оказанных муниципальных услуг (выполненных работ);</w:t>
      </w:r>
    </w:p>
    <w:p w:rsidR="00E76E4D" w:rsidRPr="00E76E4D" w:rsidRDefault="00E76E4D" w:rsidP="00E76E4D">
      <w:pPr>
        <w:widowControl w:val="0"/>
        <w:autoSpaceDE w:val="0"/>
        <w:autoSpaceDN w:val="0"/>
        <w:spacing w:after="0" w:line="240" w:lineRule="auto"/>
        <w:ind w:firstLine="539"/>
        <w:jc w:val="both"/>
        <w:rPr>
          <w:rFonts w:eastAsia="Times New Roman" w:cs="Calibri"/>
          <w:szCs w:val="20"/>
          <w:lang w:eastAsia="ru-RU"/>
        </w:rPr>
      </w:pPr>
      <w:r w:rsidRPr="00E76E4D">
        <w:rPr>
          <w:rFonts w:ascii="Times New Roman" w:eastAsia="Times New Roman" w:hAnsi="Times New Roman" w:cs="Calibri"/>
          <w:bCs/>
          <w:sz w:val="28"/>
          <w:szCs w:val="28"/>
          <w:lang w:eastAsia="ru-RU"/>
        </w:rPr>
        <w:t xml:space="preserve">- </w:t>
      </w:r>
      <w:r w:rsidRPr="00E76E4D">
        <w:rPr>
          <w:rFonts w:ascii="Times New Roman" w:eastAsia="Times New Roman" w:hAnsi="Times New Roman"/>
          <w:sz w:val="28"/>
          <w:szCs w:val="28"/>
          <w:lang w:eastAsia="ru-RU"/>
        </w:rPr>
        <w:t>качество оказанных муниципальных услуг (выполненных работ);</w:t>
      </w:r>
    </w:p>
    <w:p w:rsidR="00E76E4D" w:rsidRPr="00E76E4D" w:rsidRDefault="00E76E4D" w:rsidP="00E76E4D">
      <w:pPr>
        <w:autoSpaceDE w:val="0"/>
        <w:autoSpaceDN w:val="0"/>
        <w:adjustRightInd w:val="0"/>
        <w:spacing w:after="0" w:line="240" w:lineRule="auto"/>
        <w:ind w:firstLine="539"/>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полнота и эффективность использования средств местного бюджета, предусмотренных на финансовое обеспечение выполнения муниципального задания;</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степень удовлетворенности потребителей качеством оказания муниципальных услуг (выполненных работ).</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lastRenderedPageBreak/>
        <w:t>2.10. Муниципальными учреждениями формируются и направляются Учредителю следующие отчеты об исполнении муниципального задания по форме согласно приложению № 2 к настоящему Порядку:</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квартальный - по итогам исполнения за I – III кварталы, ежеквартально до 15 числа месяца, следующего за отчетным кварталом;</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предварительный за год – ожидаемое исполнение за текущий год, до 1 декабря текущего года;</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годовой, до 1 февраля года, следующего за отчетным.</w:t>
      </w:r>
    </w:p>
    <w:p w:rsidR="00E76E4D" w:rsidRPr="00E76E4D" w:rsidRDefault="00E76E4D" w:rsidP="00E76E4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2.11. На основании годовых отчетов Учредитель осуществляет анализ исполнения муниципальных заданий подведомственными муниципальными учреждениями согласно Порядку проведения оценки исполнения муниципальных заданий на оказание муниципальных услуг (выполнение работ) муниципальными учреждениями, установленному Администрацией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 xml:space="preserve">» и формирует сводную информацию об исполнении муниципальных заданий подведомственными муниципальными учреждениями в разрезе муниципальных услуг и работ (далее – сводная информация) по форме согласно приложению № 3 к настоящему Порядку. </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xml:space="preserve">Сводная информация с приложением копий годовых отчетов направляется Учредителем </w:t>
      </w:r>
      <w:r w:rsidRPr="00FE785D">
        <w:rPr>
          <w:rFonts w:ascii="Times New Roman" w:eastAsia="Times New Roman" w:hAnsi="Times New Roman"/>
          <w:bCs/>
          <w:sz w:val="28"/>
          <w:szCs w:val="28"/>
          <w:lang w:eastAsia="ru-RU"/>
        </w:rPr>
        <w:t xml:space="preserve">в Финансовое управление, </w:t>
      </w:r>
      <w:r w:rsidR="00AF398C" w:rsidRPr="00FE785D">
        <w:rPr>
          <w:rFonts w:ascii="Times New Roman" w:eastAsia="Times New Roman" w:hAnsi="Times New Roman"/>
          <w:bCs/>
          <w:sz w:val="28"/>
          <w:szCs w:val="28"/>
          <w:lang w:eastAsia="ru-RU"/>
        </w:rPr>
        <w:t>отдел</w:t>
      </w:r>
      <w:r w:rsidRPr="00FE785D">
        <w:rPr>
          <w:rFonts w:ascii="Times New Roman" w:eastAsia="Times New Roman" w:hAnsi="Times New Roman"/>
          <w:bCs/>
          <w:sz w:val="28"/>
          <w:szCs w:val="28"/>
          <w:lang w:eastAsia="ru-RU"/>
        </w:rPr>
        <w:t xml:space="preserve"> экономик</w:t>
      </w:r>
      <w:r w:rsidR="00AF398C" w:rsidRPr="00FE785D">
        <w:rPr>
          <w:rFonts w:ascii="Times New Roman" w:eastAsia="Times New Roman" w:hAnsi="Times New Roman"/>
          <w:bCs/>
          <w:sz w:val="28"/>
          <w:szCs w:val="28"/>
          <w:lang w:eastAsia="ru-RU"/>
        </w:rPr>
        <w:t xml:space="preserve">и </w:t>
      </w:r>
      <w:r w:rsidRPr="00E76E4D">
        <w:rPr>
          <w:rFonts w:ascii="Times New Roman" w:eastAsia="Times New Roman" w:hAnsi="Times New Roman"/>
          <w:bCs/>
          <w:sz w:val="28"/>
          <w:szCs w:val="28"/>
          <w:lang w:eastAsia="ru-RU"/>
        </w:rPr>
        <w:t>администрации муниципального образования</w:t>
      </w:r>
      <w:r w:rsidRPr="00E76E4D">
        <w:rPr>
          <w:rFonts w:ascii="Times New Roman" w:eastAsia="Times New Roman" w:hAnsi="Times New Roman"/>
          <w:bCs/>
          <w:color w:val="FF0000"/>
          <w:sz w:val="28"/>
          <w:szCs w:val="28"/>
          <w:lang w:eastAsia="ru-RU"/>
        </w:rPr>
        <w:t xml:space="preserve"> </w:t>
      </w:r>
      <w:r w:rsidRPr="00E76E4D">
        <w:rPr>
          <w:rFonts w:ascii="Times New Roman" w:eastAsia="Times New Roman" w:hAnsi="Times New Roman"/>
          <w:bCs/>
          <w:sz w:val="28"/>
          <w:szCs w:val="28"/>
          <w:lang w:eastAsia="ru-RU"/>
        </w:rPr>
        <w:t>«</w:t>
      </w:r>
      <w:r w:rsidR="00AF398C">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 в срок до 01 марта года, следующего за отчетным.</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2.12. В течение текущего финансового года, по итогам анализа квартальных отчетов об исполнении муниципального задания, в случаях установления фактов:</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невыполнения муниципальными учреждениями показателей, характеризующих объем муниципальных услуг (работ), предусмотренных муниципальным заданием, Учредитель принимает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субсидий на выполнение муниципального задания;</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xml:space="preserve">- перевыполнения муниципальными учреждениями показателей, характеризующих объем муниципальных услуг (работ), предусмотренных муниципальным заданием, Учредитель принимает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 </w:t>
      </w:r>
    </w:p>
    <w:p w:rsidR="00E76E4D" w:rsidRPr="00E76E4D" w:rsidRDefault="00E76E4D" w:rsidP="00E76E4D">
      <w:pPr>
        <w:autoSpaceDE w:val="0"/>
        <w:autoSpaceDN w:val="0"/>
        <w:adjustRightInd w:val="0"/>
        <w:spacing w:after="0" w:line="240" w:lineRule="auto"/>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xml:space="preserve">       2.13.</w:t>
      </w:r>
      <w:r w:rsidR="00AF398C">
        <w:rPr>
          <w:rFonts w:ascii="Times New Roman" w:eastAsia="Times New Roman" w:hAnsi="Times New Roman"/>
          <w:bCs/>
          <w:sz w:val="28"/>
          <w:szCs w:val="28"/>
          <w:lang w:eastAsia="ru-RU"/>
        </w:rPr>
        <w:t xml:space="preserve"> </w:t>
      </w:r>
      <w:r w:rsidRPr="00E76E4D">
        <w:rPr>
          <w:rFonts w:ascii="Times New Roman" w:eastAsia="Times New Roman" w:hAnsi="Times New Roman"/>
          <w:bCs/>
          <w:sz w:val="28"/>
          <w:szCs w:val="28"/>
          <w:lang w:eastAsia="ru-RU"/>
        </w:rPr>
        <w:t>Муниципальные учреждения, в отношении которых утверждено муниципальное задание, обязаны обеспечить достижение заданных результатов с использованием выделенных им бюджетных ассигнований на указанные цели.</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r w:rsidRPr="00E76E4D">
        <w:rPr>
          <w:rFonts w:ascii="Times New Roman" w:eastAsia="Times New Roman" w:hAnsi="Times New Roman"/>
          <w:bCs/>
          <w:sz w:val="28"/>
          <w:szCs w:val="28"/>
          <w:lang w:eastAsia="ru-RU"/>
        </w:rPr>
        <w:t>2.13.1.</w:t>
      </w:r>
      <w:r w:rsidRPr="00E76E4D">
        <w:rPr>
          <w:rFonts w:ascii="Times New Roman" w:hAnsi="Times New Roman"/>
          <w:sz w:val="28"/>
          <w:szCs w:val="28"/>
        </w:rPr>
        <w:t xml:space="preserve"> В случае наличия остатков субсидий на выполнение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структурное подразделение администрации муниципального образования «</w:t>
      </w:r>
      <w:r w:rsidR="00AF398C">
        <w:rPr>
          <w:rFonts w:ascii="Times New Roman" w:hAnsi="Times New Roman"/>
          <w:spacing w:val="-5"/>
          <w:sz w:val="28"/>
          <w:szCs w:val="28"/>
        </w:rPr>
        <w:t>Северо-Байкальский район</w:t>
      </w:r>
      <w:r w:rsidRPr="00E76E4D">
        <w:rPr>
          <w:rFonts w:ascii="Times New Roman" w:hAnsi="Times New Roman"/>
          <w:sz w:val="28"/>
          <w:szCs w:val="28"/>
        </w:rPr>
        <w:t xml:space="preserve">», осуществляющее функции и полномочия учредителя, по результатам рассмотрения годовых отчетов об исполнении муниципального задания учреждений, не позднее </w:t>
      </w:r>
      <w:r w:rsidRPr="00E76E4D">
        <w:rPr>
          <w:rFonts w:ascii="Times New Roman" w:hAnsi="Times New Roman"/>
          <w:sz w:val="28"/>
          <w:szCs w:val="28"/>
        </w:rPr>
        <w:lastRenderedPageBreak/>
        <w:t>15 марта финансового года, следующего за отчетным, направляет письменное требование учреждениям о возврате остатка субсидии в объеме, соответствующем не достигнутым показателям муниципального задания указанными учреждениями, но не более фактического остатка средств субсидии отчетного финансового года.</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r w:rsidRPr="00E76E4D">
        <w:rPr>
          <w:rFonts w:ascii="Times New Roman" w:hAnsi="Times New Roman"/>
          <w:sz w:val="28"/>
          <w:szCs w:val="28"/>
        </w:rPr>
        <w:t>Муниципальное учреждение не позднее 1 апреля финансового года, следующего за отчетным, осуществляет возврат в местный бюджет бюджетных ассигнований, полученных на выполнение муниципального задания, в размере, определяемом по следующей формуле:</w:t>
      </w:r>
    </w:p>
    <w:p w:rsidR="00E76E4D" w:rsidRPr="00E76E4D" w:rsidRDefault="00E76E4D" w:rsidP="00E76E4D">
      <w:pPr>
        <w:autoSpaceDE w:val="0"/>
        <w:autoSpaceDN w:val="0"/>
        <w:adjustRightInd w:val="0"/>
        <w:spacing w:after="0" w:line="240" w:lineRule="auto"/>
        <w:ind w:left="709"/>
        <w:contextualSpacing/>
        <w:jc w:val="both"/>
        <w:rPr>
          <w:rFonts w:ascii="Times New Roman" w:eastAsia="Times New Roman" w:hAnsi="Times New Roman"/>
          <w:bCs/>
          <w:sz w:val="28"/>
          <w:szCs w:val="28"/>
          <w:lang w:eastAsia="ru-RU"/>
        </w:rPr>
      </w:pPr>
    </w:p>
    <w:p w:rsidR="00E76E4D" w:rsidRPr="00E76E4D" w:rsidRDefault="00E76E4D" w:rsidP="00E76E4D">
      <w:pPr>
        <w:autoSpaceDE w:val="0"/>
        <w:autoSpaceDN w:val="0"/>
        <w:adjustRightInd w:val="0"/>
        <w:spacing w:after="0" w:line="240" w:lineRule="auto"/>
        <w:ind w:left="709"/>
        <w:contextualSpacing/>
        <w:jc w:val="both"/>
        <w:rPr>
          <w:rFonts w:ascii="Times New Roman" w:eastAsia="Times New Roman" w:hAnsi="Times New Roman"/>
          <w:bCs/>
          <w:sz w:val="28"/>
          <w:szCs w:val="28"/>
          <w:lang w:eastAsia="ru-RU"/>
        </w:rPr>
      </w:pPr>
    </w:p>
    <w:p w:rsidR="00E76E4D" w:rsidRPr="00E76E4D" w:rsidRDefault="00E76E4D" w:rsidP="00E76E4D">
      <w:pPr>
        <w:autoSpaceDE w:val="0"/>
        <w:autoSpaceDN w:val="0"/>
        <w:adjustRightInd w:val="0"/>
        <w:spacing w:after="0" w:line="240" w:lineRule="auto"/>
        <w:jc w:val="center"/>
        <w:rPr>
          <w:rFonts w:ascii="Times New Roman" w:hAnsi="Times New Roman"/>
          <w:sz w:val="28"/>
          <w:szCs w:val="28"/>
        </w:rPr>
      </w:pPr>
      <w:proofErr w:type="spellStart"/>
      <w:r w:rsidRPr="00E76E4D">
        <w:rPr>
          <w:rFonts w:ascii="Times New Roman" w:hAnsi="Times New Roman"/>
          <w:sz w:val="28"/>
          <w:szCs w:val="28"/>
        </w:rPr>
        <w:t>V</w:t>
      </w:r>
      <w:r w:rsidRPr="00E76E4D">
        <w:rPr>
          <w:rFonts w:ascii="Times New Roman" w:hAnsi="Times New Roman"/>
          <w:sz w:val="28"/>
          <w:szCs w:val="28"/>
          <w:vertAlign w:val="subscript"/>
        </w:rPr>
        <w:t>s</w:t>
      </w:r>
      <w:proofErr w:type="spellEnd"/>
      <w:r w:rsidRPr="00E76E4D">
        <w:rPr>
          <w:rFonts w:ascii="Times New Roman" w:hAnsi="Times New Roman"/>
          <w:sz w:val="28"/>
          <w:szCs w:val="28"/>
        </w:rPr>
        <w:t xml:space="preserve"> = </w:t>
      </w:r>
      <w:proofErr w:type="spellStart"/>
      <w:proofErr w:type="gramStart"/>
      <w:r w:rsidRPr="00E76E4D">
        <w:rPr>
          <w:rFonts w:ascii="Times New Roman" w:hAnsi="Times New Roman"/>
          <w:sz w:val="28"/>
          <w:szCs w:val="28"/>
        </w:rPr>
        <w:t>SUM</w:t>
      </w:r>
      <w:r w:rsidRPr="00E76E4D">
        <w:rPr>
          <w:rFonts w:ascii="Times New Roman" w:hAnsi="Times New Roman"/>
          <w:sz w:val="28"/>
          <w:szCs w:val="28"/>
          <w:vertAlign w:val="subscript"/>
        </w:rPr>
        <w:t>i</w:t>
      </w:r>
      <w:proofErr w:type="spellEnd"/>
      <w:r w:rsidRPr="00E76E4D">
        <w:rPr>
          <w:rFonts w:ascii="Times New Roman" w:hAnsi="Times New Roman"/>
          <w:sz w:val="28"/>
          <w:szCs w:val="28"/>
        </w:rPr>
        <w:t>(</w:t>
      </w:r>
      <w:proofErr w:type="spellStart"/>
      <w:proofErr w:type="gramEnd"/>
      <w:r w:rsidRPr="00E76E4D">
        <w:rPr>
          <w:rFonts w:ascii="Times New Roman" w:hAnsi="Times New Roman"/>
          <w:sz w:val="28"/>
          <w:szCs w:val="28"/>
        </w:rPr>
        <w:t>N</w:t>
      </w:r>
      <w:r w:rsidRPr="00E76E4D">
        <w:rPr>
          <w:rFonts w:ascii="Times New Roman" w:hAnsi="Times New Roman"/>
          <w:sz w:val="28"/>
          <w:szCs w:val="28"/>
          <w:vertAlign w:val="subscript"/>
        </w:rPr>
        <w:t>i</w:t>
      </w:r>
      <w:proofErr w:type="spellEnd"/>
      <w:r w:rsidRPr="00E76E4D">
        <w:rPr>
          <w:rFonts w:ascii="Times New Roman" w:hAnsi="Times New Roman"/>
          <w:sz w:val="28"/>
          <w:szCs w:val="28"/>
        </w:rPr>
        <w:t xml:space="preserve"> x (</w:t>
      </w:r>
      <w:proofErr w:type="spellStart"/>
      <w:r w:rsidRPr="00E76E4D">
        <w:rPr>
          <w:rFonts w:ascii="Times New Roman" w:hAnsi="Times New Roman"/>
          <w:sz w:val="28"/>
          <w:szCs w:val="28"/>
        </w:rPr>
        <w:t>k</w:t>
      </w:r>
      <w:r w:rsidRPr="00E76E4D">
        <w:rPr>
          <w:rFonts w:ascii="Times New Roman" w:hAnsi="Times New Roman"/>
          <w:sz w:val="28"/>
          <w:szCs w:val="28"/>
          <w:vertAlign w:val="subscript"/>
        </w:rPr>
        <w:t>iпл</w:t>
      </w:r>
      <w:proofErr w:type="spellEnd"/>
      <w:r w:rsidRPr="00E76E4D">
        <w:rPr>
          <w:rFonts w:ascii="Times New Roman" w:hAnsi="Times New Roman"/>
          <w:sz w:val="28"/>
          <w:szCs w:val="28"/>
        </w:rPr>
        <w:t xml:space="preserve"> - </w:t>
      </w:r>
      <w:proofErr w:type="spellStart"/>
      <w:r w:rsidRPr="00E76E4D">
        <w:rPr>
          <w:rFonts w:ascii="Times New Roman" w:hAnsi="Times New Roman"/>
          <w:sz w:val="28"/>
          <w:szCs w:val="28"/>
        </w:rPr>
        <w:t>k</w:t>
      </w:r>
      <w:r w:rsidRPr="00E76E4D">
        <w:rPr>
          <w:rFonts w:ascii="Times New Roman" w:hAnsi="Times New Roman"/>
          <w:sz w:val="28"/>
          <w:szCs w:val="28"/>
          <w:vertAlign w:val="subscript"/>
        </w:rPr>
        <w:t>iф</w:t>
      </w:r>
      <w:proofErr w:type="spellEnd"/>
      <w:r w:rsidRPr="00E76E4D">
        <w:rPr>
          <w:rFonts w:ascii="Times New Roman" w:hAnsi="Times New Roman"/>
          <w:sz w:val="28"/>
          <w:szCs w:val="28"/>
        </w:rPr>
        <w:t xml:space="preserve">) + </w:t>
      </w:r>
      <w:proofErr w:type="spellStart"/>
      <w:r w:rsidRPr="00E76E4D">
        <w:rPr>
          <w:rFonts w:ascii="Times New Roman" w:hAnsi="Times New Roman"/>
          <w:sz w:val="28"/>
          <w:szCs w:val="28"/>
        </w:rPr>
        <w:t>SUM</w:t>
      </w:r>
      <w:r w:rsidRPr="00E76E4D">
        <w:rPr>
          <w:rFonts w:ascii="Times New Roman" w:hAnsi="Times New Roman"/>
          <w:sz w:val="28"/>
          <w:szCs w:val="28"/>
          <w:vertAlign w:val="subscript"/>
        </w:rPr>
        <w:t>j</w:t>
      </w:r>
      <w:proofErr w:type="spellEnd"/>
      <w:r w:rsidRPr="00E76E4D">
        <w:rPr>
          <w:rFonts w:ascii="Times New Roman" w:hAnsi="Times New Roman"/>
          <w:sz w:val="28"/>
          <w:szCs w:val="28"/>
        </w:rPr>
        <w:t>(</w:t>
      </w:r>
      <w:proofErr w:type="spellStart"/>
      <w:r w:rsidRPr="00E76E4D">
        <w:rPr>
          <w:rFonts w:ascii="Times New Roman" w:hAnsi="Times New Roman"/>
          <w:sz w:val="28"/>
          <w:szCs w:val="28"/>
        </w:rPr>
        <w:t>R</w:t>
      </w:r>
      <w:r w:rsidRPr="00E76E4D">
        <w:rPr>
          <w:rFonts w:ascii="Times New Roman" w:hAnsi="Times New Roman"/>
          <w:sz w:val="28"/>
          <w:szCs w:val="28"/>
          <w:vertAlign w:val="subscript"/>
        </w:rPr>
        <w:t>jпл</w:t>
      </w:r>
      <w:proofErr w:type="spellEnd"/>
      <w:r w:rsidRPr="00E76E4D">
        <w:rPr>
          <w:rFonts w:ascii="Times New Roman" w:hAnsi="Times New Roman"/>
          <w:sz w:val="28"/>
          <w:szCs w:val="28"/>
        </w:rPr>
        <w:t xml:space="preserve"> - </w:t>
      </w:r>
      <w:proofErr w:type="spellStart"/>
      <w:r w:rsidRPr="00E76E4D">
        <w:rPr>
          <w:rFonts w:ascii="Times New Roman" w:hAnsi="Times New Roman"/>
          <w:sz w:val="28"/>
          <w:szCs w:val="28"/>
        </w:rPr>
        <w:t>R</w:t>
      </w:r>
      <w:r w:rsidRPr="00E76E4D">
        <w:rPr>
          <w:rFonts w:ascii="Times New Roman" w:hAnsi="Times New Roman"/>
          <w:sz w:val="28"/>
          <w:szCs w:val="28"/>
          <w:vertAlign w:val="subscript"/>
        </w:rPr>
        <w:t>jф</w:t>
      </w:r>
      <w:proofErr w:type="spellEnd"/>
      <w:r w:rsidRPr="00E76E4D">
        <w:rPr>
          <w:rFonts w:ascii="Times New Roman" w:hAnsi="Times New Roman"/>
          <w:sz w:val="28"/>
          <w:szCs w:val="28"/>
        </w:rPr>
        <w:t>), где:</w:t>
      </w:r>
    </w:p>
    <w:p w:rsidR="00E76E4D" w:rsidRPr="00E76E4D" w:rsidRDefault="00E76E4D" w:rsidP="00E76E4D">
      <w:pPr>
        <w:autoSpaceDE w:val="0"/>
        <w:autoSpaceDN w:val="0"/>
        <w:adjustRightInd w:val="0"/>
        <w:spacing w:after="0" w:line="240" w:lineRule="auto"/>
        <w:jc w:val="both"/>
        <w:outlineLvl w:val="0"/>
        <w:rPr>
          <w:rFonts w:ascii="Times New Roman" w:hAnsi="Times New Roman"/>
          <w:sz w:val="28"/>
          <w:szCs w:val="28"/>
        </w:rPr>
      </w:pP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proofErr w:type="spellStart"/>
      <w:r w:rsidRPr="00E76E4D">
        <w:rPr>
          <w:rFonts w:ascii="Times New Roman" w:hAnsi="Times New Roman"/>
          <w:sz w:val="28"/>
          <w:szCs w:val="28"/>
        </w:rPr>
        <w:t>V</w:t>
      </w:r>
      <w:r w:rsidRPr="00E76E4D">
        <w:rPr>
          <w:rFonts w:ascii="Times New Roman" w:hAnsi="Times New Roman"/>
          <w:sz w:val="28"/>
          <w:szCs w:val="28"/>
          <w:vertAlign w:val="subscript"/>
        </w:rPr>
        <w:t>s</w:t>
      </w:r>
      <w:proofErr w:type="spellEnd"/>
      <w:r w:rsidRPr="00E76E4D">
        <w:rPr>
          <w:rFonts w:ascii="Times New Roman" w:hAnsi="Times New Roman"/>
          <w:sz w:val="28"/>
          <w:szCs w:val="28"/>
        </w:rPr>
        <w:t xml:space="preserve"> - объем субсидии на выполнение муниципального задания учреждению, подлежащий возврату;</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proofErr w:type="spellStart"/>
      <w:r w:rsidRPr="00E76E4D">
        <w:rPr>
          <w:rFonts w:ascii="Times New Roman" w:hAnsi="Times New Roman"/>
          <w:sz w:val="28"/>
          <w:szCs w:val="28"/>
        </w:rPr>
        <w:t>N</w:t>
      </w:r>
      <w:r w:rsidRPr="00E76E4D">
        <w:rPr>
          <w:rFonts w:ascii="Times New Roman" w:hAnsi="Times New Roman"/>
          <w:sz w:val="28"/>
          <w:szCs w:val="28"/>
          <w:vertAlign w:val="subscript"/>
        </w:rPr>
        <w:t>i</w:t>
      </w:r>
      <w:proofErr w:type="spellEnd"/>
      <w:r w:rsidRPr="00E76E4D">
        <w:rPr>
          <w:rFonts w:ascii="Times New Roman" w:hAnsi="Times New Roman"/>
          <w:sz w:val="28"/>
          <w:szCs w:val="28"/>
        </w:rPr>
        <w:t xml:space="preserve"> - нормативные затраты, непосредственно связанные с оказанием i-той муниципальной услуги (выполнением работы, осуществлением направления деятельности в случае, если для работы существует единица измерения), в отчетном финансовом году, утвержденные с учетом внесения изменений в течение года;</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proofErr w:type="spellStart"/>
      <w:r w:rsidRPr="00E76E4D">
        <w:rPr>
          <w:rFonts w:ascii="Times New Roman" w:hAnsi="Times New Roman"/>
          <w:sz w:val="28"/>
          <w:szCs w:val="28"/>
        </w:rPr>
        <w:t>k</w:t>
      </w:r>
      <w:r w:rsidRPr="00E76E4D">
        <w:rPr>
          <w:rFonts w:ascii="Times New Roman" w:hAnsi="Times New Roman"/>
          <w:sz w:val="28"/>
          <w:szCs w:val="28"/>
          <w:vertAlign w:val="subscript"/>
        </w:rPr>
        <w:t>iпл</w:t>
      </w:r>
      <w:proofErr w:type="spellEnd"/>
      <w:r w:rsidRPr="00E76E4D">
        <w:rPr>
          <w:rFonts w:ascii="Times New Roman" w:hAnsi="Times New Roman"/>
          <w:sz w:val="28"/>
          <w:szCs w:val="28"/>
        </w:rPr>
        <w:t xml:space="preserve"> - запланированный объем (количество единиц) оказания i-той муниципальной услуги (выполнения работы, осуществления направления деятельности в случае, если для работы существует единица измерения) в соответствующем финансовом году;</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proofErr w:type="spellStart"/>
      <w:r w:rsidRPr="00E76E4D">
        <w:rPr>
          <w:rFonts w:ascii="Times New Roman" w:hAnsi="Times New Roman"/>
          <w:sz w:val="28"/>
          <w:szCs w:val="28"/>
        </w:rPr>
        <w:t>k</w:t>
      </w:r>
      <w:r w:rsidRPr="00E76E4D">
        <w:rPr>
          <w:rFonts w:ascii="Times New Roman" w:hAnsi="Times New Roman"/>
          <w:sz w:val="28"/>
          <w:szCs w:val="28"/>
          <w:vertAlign w:val="subscript"/>
        </w:rPr>
        <w:t>iф</w:t>
      </w:r>
      <w:proofErr w:type="spellEnd"/>
      <w:r w:rsidRPr="00E76E4D">
        <w:rPr>
          <w:rFonts w:ascii="Times New Roman" w:hAnsi="Times New Roman"/>
          <w:sz w:val="28"/>
          <w:szCs w:val="28"/>
        </w:rPr>
        <w:t xml:space="preserve"> - фактический объем (количество единиц) оказания i-той муниципальной услуги (выполнения работы, осуществления направления деятельности в случае, если для работы существует единица измерения) в соответствующем финансовом году;</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proofErr w:type="spellStart"/>
      <w:r w:rsidRPr="00E76E4D">
        <w:rPr>
          <w:rFonts w:ascii="Times New Roman" w:hAnsi="Times New Roman"/>
          <w:sz w:val="28"/>
          <w:szCs w:val="28"/>
        </w:rPr>
        <w:t>R</w:t>
      </w:r>
      <w:r w:rsidRPr="00E76E4D">
        <w:rPr>
          <w:rFonts w:ascii="Times New Roman" w:hAnsi="Times New Roman"/>
          <w:sz w:val="28"/>
          <w:szCs w:val="28"/>
          <w:vertAlign w:val="subscript"/>
        </w:rPr>
        <w:t>jпл</w:t>
      </w:r>
      <w:proofErr w:type="spellEnd"/>
      <w:r w:rsidRPr="00E76E4D">
        <w:rPr>
          <w:rFonts w:ascii="Times New Roman" w:hAnsi="Times New Roman"/>
          <w:sz w:val="28"/>
          <w:szCs w:val="28"/>
        </w:rPr>
        <w:t xml:space="preserve"> - запланированные затраты на выполнение j-того вида работ (в случае, если для работы не существует единицы измерения объема) в отчетном финансовом году;</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proofErr w:type="spellStart"/>
      <w:r w:rsidRPr="00E76E4D">
        <w:rPr>
          <w:rFonts w:ascii="Times New Roman" w:hAnsi="Times New Roman"/>
          <w:sz w:val="28"/>
          <w:szCs w:val="28"/>
        </w:rPr>
        <w:t>R</w:t>
      </w:r>
      <w:r w:rsidRPr="00E76E4D">
        <w:rPr>
          <w:rFonts w:ascii="Times New Roman" w:hAnsi="Times New Roman"/>
          <w:sz w:val="28"/>
          <w:szCs w:val="28"/>
          <w:vertAlign w:val="subscript"/>
        </w:rPr>
        <w:t>jф</w:t>
      </w:r>
      <w:proofErr w:type="spellEnd"/>
      <w:r w:rsidRPr="00E76E4D">
        <w:rPr>
          <w:rFonts w:ascii="Times New Roman" w:hAnsi="Times New Roman"/>
          <w:sz w:val="28"/>
          <w:szCs w:val="28"/>
        </w:rPr>
        <w:t xml:space="preserve"> - фактические затраты на выполнение j-того вида работ (в случае, если для работы не существует единицы измерения объема) в отчетном финансовом году.</w:t>
      </w:r>
    </w:p>
    <w:p w:rsidR="00E76E4D" w:rsidRPr="00E76E4D" w:rsidRDefault="00E76E4D" w:rsidP="00E76E4D">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Расходование в финансовом году, следующем за отчетным, муниципальными учреждениями неиспользованных в отчетном финансовом году остатков средств субсидий до рассмотрения годовых отчетов об исполнении муниципального задания не допускается.</w:t>
      </w:r>
    </w:p>
    <w:p w:rsidR="00E76E4D" w:rsidRPr="00E76E4D" w:rsidRDefault="00E76E4D" w:rsidP="00E76E4D">
      <w:pPr>
        <w:numPr>
          <w:ilvl w:val="1"/>
          <w:numId w:val="46"/>
        </w:numPr>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xml:space="preserve">Муниципальное задание и отчет об исполнении муниципального задания,  за исключением содержащихся в них сведений, составляющих государственную тайну, размещаются в течение 15 рабочих дней со дня их утверждения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официальном сайте органов местного самоуправления </w:t>
      </w:r>
      <w:r w:rsidR="002450F2">
        <w:rPr>
          <w:rFonts w:ascii="Times New Roman" w:eastAsia="Times New Roman" w:hAnsi="Times New Roman"/>
          <w:bCs/>
          <w:sz w:val="28"/>
          <w:szCs w:val="28"/>
          <w:lang w:eastAsia="ru-RU"/>
        </w:rPr>
        <w:t>Северо-Байкальского района.</w:t>
      </w:r>
    </w:p>
    <w:p w:rsidR="00E76E4D" w:rsidRPr="00E76E4D" w:rsidRDefault="00E76E4D" w:rsidP="00E76E4D">
      <w:pPr>
        <w:numPr>
          <w:ilvl w:val="1"/>
          <w:numId w:val="46"/>
        </w:numPr>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E76E4D">
        <w:rPr>
          <w:rFonts w:ascii="Times New Roman" w:hAnsi="Times New Roman"/>
          <w:sz w:val="28"/>
          <w:szCs w:val="28"/>
        </w:rPr>
        <w:t xml:space="preserve">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w:t>
      </w:r>
      <w:r w:rsidRPr="00E76E4D">
        <w:rPr>
          <w:rFonts w:ascii="Times New Roman" w:hAnsi="Times New Roman"/>
          <w:sz w:val="28"/>
          <w:szCs w:val="28"/>
        </w:rPr>
        <w:lastRenderedPageBreak/>
        <w:t>характеризующих качество оказываемых муниципальных услуг (выполняемых работ), если такие показатели установлены в муниципальном задании.</w:t>
      </w:r>
    </w:p>
    <w:p w:rsidR="00E76E4D" w:rsidRPr="00E76E4D" w:rsidRDefault="00E76E4D" w:rsidP="00E76E4D">
      <w:pPr>
        <w:autoSpaceDE w:val="0"/>
        <w:autoSpaceDN w:val="0"/>
        <w:adjustRightInd w:val="0"/>
        <w:spacing w:after="0" w:line="240" w:lineRule="auto"/>
        <w:ind w:left="567"/>
        <w:jc w:val="both"/>
        <w:rPr>
          <w:rFonts w:ascii="Times New Roman" w:eastAsia="Times New Roman" w:hAnsi="Times New Roman"/>
          <w:bCs/>
          <w:sz w:val="28"/>
          <w:szCs w:val="28"/>
          <w:lang w:eastAsia="ru-RU"/>
        </w:rPr>
      </w:pPr>
    </w:p>
    <w:p w:rsidR="00E76E4D" w:rsidRPr="00E76E4D" w:rsidRDefault="00E76E4D" w:rsidP="00E76E4D">
      <w:pPr>
        <w:widowControl w:val="0"/>
        <w:autoSpaceDE w:val="0"/>
        <w:autoSpaceDN w:val="0"/>
        <w:spacing w:after="0" w:line="240" w:lineRule="auto"/>
        <w:jc w:val="both"/>
        <w:rPr>
          <w:rFonts w:eastAsia="Times New Roman" w:cs="Calibri"/>
          <w:szCs w:val="20"/>
          <w:lang w:eastAsia="ru-RU"/>
        </w:rPr>
      </w:pPr>
    </w:p>
    <w:p w:rsidR="00E76E4D" w:rsidRPr="00E76E4D" w:rsidRDefault="00E76E4D" w:rsidP="00E76E4D">
      <w:pPr>
        <w:widowControl w:val="0"/>
        <w:autoSpaceDE w:val="0"/>
        <w:autoSpaceDN w:val="0"/>
        <w:spacing w:after="0" w:line="240" w:lineRule="auto"/>
        <w:jc w:val="center"/>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 Финансовое обеспечение выполнения</w:t>
      </w:r>
    </w:p>
    <w:p w:rsidR="00E76E4D" w:rsidRPr="00E76E4D" w:rsidRDefault="00E76E4D" w:rsidP="00E76E4D">
      <w:pPr>
        <w:widowControl w:val="0"/>
        <w:autoSpaceDE w:val="0"/>
        <w:autoSpaceDN w:val="0"/>
        <w:spacing w:after="0" w:line="240" w:lineRule="auto"/>
        <w:jc w:val="center"/>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муниципального задания</w:t>
      </w:r>
    </w:p>
    <w:p w:rsidR="00E76E4D" w:rsidRPr="00E76E4D" w:rsidRDefault="00E76E4D" w:rsidP="00E76E4D">
      <w:pPr>
        <w:widowControl w:val="0"/>
        <w:autoSpaceDE w:val="0"/>
        <w:autoSpaceDN w:val="0"/>
        <w:spacing w:after="0" w:line="240" w:lineRule="auto"/>
        <w:jc w:val="both"/>
        <w:rPr>
          <w:rFonts w:eastAsia="Times New Roman" w:cs="Calibri"/>
          <w:szCs w:val="20"/>
          <w:lang w:eastAsia="ru-RU"/>
        </w:rPr>
      </w:pP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4" w:name="P82"/>
      <w:bookmarkEnd w:id="4"/>
      <w:r w:rsidRPr="00E76E4D">
        <w:rPr>
          <w:rFonts w:ascii="Times New Roman" w:eastAsia="Times New Roman" w:hAnsi="Times New Roman"/>
          <w:sz w:val="28"/>
          <w:szCs w:val="28"/>
          <w:lang w:eastAsia="ru-RU"/>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муниципального учреждения.</w:t>
      </w:r>
    </w:p>
    <w:p w:rsidR="00E76E4D" w:rsidRPr="00E76E4D" w:rsidRDefault="00E76E4D" w:rsidP="00E76E4D">
      <w:pPr>
        <w:widowControl w:val="0"/>
        <w:autoSpaceDE w:val="0"/>
        <w:autoSpaceDN w:val="0"/>
        <w:adjustRightInd w:val="0"/>
        <w:spacing w:after="0" w:line="240" w:lineRule="auto"/>
        <w:ind w:firstLine="540"/>
        <w:jc w:val="both"/>
        <w:rPr>
          <w:rFonts w:ascii="Times New Roman" w:hAnsi="Times New Roman"/>
          <w:sz w:val="28"/>
          <w:szCs w:val="28"/>
        </w:rPr>
      </w:pPr>
      <w:bookmarkStart w:id="5" w:name="P87"/>
      <w:bookmarkEnd w:id="5"/>
      <w:r w:rsidRPr="00E76E4D">
        <w:rPr>
          <w:rFonts w:ascii="Times New Roman" w:hAnsi="Times New Roman"/>
          <w:sz w:val="28"/>
          <w:szCs w:val="28"/>
        </w:rPr>
        <w:t>3.2. Объем финансового обеспечения выполнения муниципального задания (</w:t>
      </w:r>
      <w:r w:rsidRPr="00E76E4D">
        <w:rPr>
          <w:rFonts w:ascii="Times New Roman" w:hAnsi="Times New Roman"/>
          <w:sz w:val="28"/>
          <w:szCs w:val="28"/>
          <w:lang w:val="en-US"/>
        </w:rPr>
        <w:t>R</w:t>
      </w:r>
      <w:r w:rsidRPr="00E76E4D">
        <w:rPr>
          <w:rFonts w:ascii="Times New Roman" w:hAnsi="Times New Roman"/>
          <w:sz w:val="28"/>
          <w:szCs w:val="28"/>
        </w:rPr>
        <w:t>) определяется по формуле:</w:t>
      </w:r>
    </w:p>
    <w:p w:rsidR="00E76E4D" w:rsidRPr="00E76E4D" w:rsidRDefault="00E76E4D" w:rsidP="00E76E4D">
      <w:pPr>
        <w:widowControl w:val="0"/>
        <w:tabs>
          <w:tab w:val="left" w:pos="5505"/>
        </w:tabs>
        <w:autoSpaceDE w:val="0"/>
        <w:autoSpaceDN w:val="0"/>
        <w:adjustRightInd w:val="0"/>
        <w:spacing w:after="0" w:line="240" w:lineRule="auto"/>
        <w:ind w:firstLine="540"/>
        <w:jc w:val="both"/>
        <w:rPr>
          <w:rFonts w:ascii="Times New Roman" w:hAnsi="Times New Roman"/>
          <w:sz w:val="28"/>
          <w:szCs w:val="28"/>
        </w:rPr>
      </w:pPr>
      <w:r w:rsidRPr="00E76E4D">
        <w:rPr>
          <w:rFonts w:ascii="Times New Roman" w:hAnsi="Times New Roman"/>
          <w:sz w:val="28"/>
          <w:szCs w:val="28"/>
        </w:rPr>
        <w:tab/>
      </w:r>
    </w:p>
    <w:p w:rsidR="00E76E4D" w:rsidRPr="00E76E4D" w:rsidRDefault="00A44C2D" w:rsidP="00E76E4D">
      <w:pPr>
        <w:autoSpaceDE w:val="0"/>
        <w:autoSpaceDN w:val="0"/>
        <w:adjustRightInd w:val="0"/>
        <w:ind w:firstLine="720"/>
        <w:jc w:val="center"/>
        <w:rPr>
          <w:rFonts w:ascii="Times New Roman" w:hAnsi="Times New Roman"/>
          <w:sz w:val="28"/>
          <w:szCs w:val="28"/>
        </w:rPr>
      </w:pPr>
      <w:r>
        <w:rPr>
          <w:rFonts w:ascii="Times New Roman" w:hAnsi="Times New Roman"/>
          <w:noProof/>
          <w:position w:val="-28"/>
          <w:sz w:val="28"/>
          <w:szCs w:val="28"/>
          <w:lang w:eastAsia="ru-RU"/>
        </w:rPr>
        <w:pict>
          <v:shape id="Рисунок 1" o:spid="_x0000_i1026" type="#_x0000_t75" style="width:293.5pt;height:28.5pt;visibility:visible;mso-wrap-style:square">
            <v:imagedata r:id="rId22" o:title=""/>
          </v:shape>
        </w:pict>
      </w:r>
      <w:r w:rsidR="00E76E4D" w:rsidRPr="00E76E4D">
        <w:rPr>
          <w:rFonts w:ascii="Times New Roman" w:hAnsi="Times New Roman"/>
          <w:sz w:val="28"/>
          <w:szCs w:val="28"/>
        </w:rPr>
        <w:t>, где:</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8"/>
          <w:lang w:eastAsia="ru-RU"/>
        </w:rPr>
      </w:pPr>
      <w:proofErr w:type="spellStart"/>
      <w:r w:rsidRPr="00E76E4D">
        <w:rPr>
          <w:rFonts w:ascii="Times New Roman" w:eastAsia="Times New Roman" w:hAnsi="Times New Roman"/>
          <w:bCs/>
          <w:snapToGrid w:val="0"/>
          <w:sz w:val="28"/>
          <w:szCs w:val="28"/>
          <w:lang w:eastAsia="ru-RU"/>
        </w:rPr>
        <w:t>Ni</w:t>
      </w:r>
      <w:proofErr w:type="spellEnd"/>
      <w:r w:rsidRPr="00E76E4D">
        <w:rPr>
          <w:rFonts w:ascii="Times New Roman" w:eastAsia="Times New Roman" w:hAnsi="Times New Roman"/>
          <w:bCs/>
          <w:snapToGrid w:val="0"/>
          <w:sz w:val="28"/>
          <w:szCs w:val="28"/>
          <w:lang w:eastAsia="ru-RU"/>
        </w:rPr>
        <w:t xml:space="preserve"> - нормативные затраты на оказание i-й муниципальной услуги, установленной муниципальным заданием;</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8"/>
          <w:lang w:eastAsia="ru-RU"/>
        </w:rPr>
      </w:pPr>
      <w:proofErr w:type="spellStart"/>
      <w:r w:rsidRPr="00E76E4D">
        <w:rPr>
          <w:rFonts w:ascii="Times New Roman" w:eastAsia="Times New Roman" w:hAnsi="Times New Roman"/>
          <w:bCs/>
          <w:snapToGrid w:val="0"/>
          <w:sz w:val="28"/>
          <w:szCs w:val="28"/>
          <w:lang w:eastAsia="ru-RU"/>
        </w:rPr>
        <w:t>Vi</w:t>
      </w:r>
      <w:proofErr w:type="spellEnd"/>
      <w:r w:rsidRPr="00E76E4D">
        <w:rPr>
          <w:rFonts w:ascii="Times New Roman" w:eastAsia="Times New Roman" w:hAnsi="Times New Roman"/>
          <w:bCs/>
          <w:snapToGrid w:val="0"/>
          <w:sz w:val="28"/>
          <w:szCs w:val="28"/>
          <w:lang w:eastAsia="ru-RU"/>
        </w:rPr>
        <w:t xml:space="preserve"> - объем i-й муниципальной услуги, установленной муниципальным заданием;</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8"/>
          <w:lang w:eastAsia="ru-RU"/>
        </w:rPr>
      </w:pPr>
      <w:proofErr w:type="spellStart"/>
      <w:r w:rsidRPr="00E76E4D">
        <w:rPr>
          <w:rFonts w:ascii="Times New Roman" w:eastAsia="Times New Roman" w:hAnsi="Times New Roman"/>
          <w:bCs/>
          <w:snapToGrid w:val="0"/>
          <w:sz w:val="28"/>
          <w:szCs w:val="28"/>
          <w:lang w:eastAsia="ru-RU"/>
        </w:rPr>
        <w:t>Nw</w:t>
      </w:r>
      <w:proofErr w:type="spellEnd"/>
      <w:r w:rsidRPr="00E76E4D">
        <w:rPr>
          <w:rFonts w:ascii="Times New Roman" w:eastAsia="Times New Roman" w:hAnsi="Times New Roman"/>
          <w:bCs/>
          <w:snapToGrid w:val="0"/>
          <w:sz w:val="28"/>
          <w:szCs w:val="28"/>
          <w:lang w:eastAsia="ru-RU"/>
        </w:rPr>
        <w:t xml:space="preserve"> - нормативные затраты на выполнение w-й работы, установленной муниципальным заданием;</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8"/>
          <w:lang w:eastAsia="ru-RU"/>
        </w:rPr>
      </w:pPr>
      <w:proofErr w:type="spellStart"/>
      <w:r w:rsidRPr="00E76E4D">
        <w:rPr>
          <w:rFonts w:ascii="Times New Roman" w:eastAsia="Times New Roman" w:hAnsi="Times New Roman"/>
          <w:bCs/>
          <w:snapToGrid w:val="0"/>
          <w:sz w:val="28"/>
          <w:szCs w:val="28"/>
          <w:lang w:eastAsia="ru-RU"/>
        </w:rPr>
        <w:t>Pi</w:t>
      </w:r>
      <w:proofErr w:type="spellEnd"/>
      <w:r w:rsidRPr="00E76E4D">
        <w:rPr>
          <w:rFonts w:ascii="Times New Roman" w:eastAsia="Times New Roman" w:hAnsi="Times New Roman"/>
          <w:bCs/>
          <w:snapToGrid w:val="0"/>
          <w:sz w:val="28"/>
          <w:szCs w:val="28"/>
          <w:lang w:eastAsia="ru-RU"/>
        </w:rPr>
        <w:t xml:space="preserve"> - размер платы (тариф и цена) за оказание i-й муниципальной услуги в соответствии с пунктом 3.24 настоящего Порядка, установленного муниципальным заданием;</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8"/>
          <w:lang w:eastAsia="ru-RU"/>
        </w:rPr>
      </w:pPr>
      <w:r w:rsidRPr="00E76E4D">
        <w:rPr>
          <w:rFonts w:ascii="Times New Roman" w:eastAsia="Times New Roman" w:hAnsi="Times New Roman"/>
          <w:bCs/>
          <w:snapToGrid w:val="0"/>
          <w:sz w:val="28"/>
          <w:szCs w:val="28"/>
          <w:lang w:eastAsia="ru-RU"/>
        </w:rPr>
        <w:t>N</w:t>
      </w:r>
      <w:r w:rsidRPr="00E76E4D">
        <w:rPr>
          <w:rFonts w:ascii="Times New Roman" w:eastAsia="Times New Roman" w:hAnsi="Times New Roman"/>
          <w:bCs/>
          <w:snapToGrid w:val="0"/>
          <w:sz w:val="28"/>
          <w:szCs w:val="28"/>
          <w:vertAlign w:val="superscript"/>
          <w:lang w:eastAsia="ru-RU"/>
        </w:rPr>
        <w:t>УН</w:t>
      </w:r>
      <w:r w:rsidRPr="00E76E4D">
        <w:rPr>
          <w:rFonts w:ascii="Times New Roman" w:eastAsia="Times New Roman" w:hAnsi="Times New Roman"/>
          <w:bCs/>
          <w:snapToGrid w:val="0"/>
          <w:sz w:val="28"/>
          <w:szCs w:val="28"/>
          <w:lang w:eastAsia="ru-RU"/>
        </w:rPr>
        <w:t xml:space="preserve"> - затраты на уплату налогов, в качестве объект</w:t>
      </w:r>
      <w:r w:rsidR="002450F2">
        <w:rPr>
          <w:rFonts w:ascii="Times New Roman" w:eastAsia="Times New Roman" w:hAnsi="Times New Roman"/>
          <w:bCs/>
          <w:snapToGrid w:val="0"/>
          <w:sz w:val="28"/>
          <w:szCs w:val="28"/>
          <w:lang w:eastAsia="ru-RU"/>
        </w:rPr>
        <w:t xml:space="preserve">а </w:t>
      </w:r>
      <w:r w:rsidRPr="00E76E4D">
        <w:rPr>
          <w:rFonts w:ascii="Times New Roman" w:eastAsia="Times New Roman" w:hAnsi="Times New Roman"/>
          <w:bCs/>
          <w:snapToGrid w:val="0"/>
          <w:sz w:val="28"/>
          <w:szCs w:val="28"/>
          <w:lang w:eastAsia="ru-RU"/>
        </w:rPr>
        <w:t>налогообложения</w:t>
      </w:r>
      <w:r w:rsidR="002450F2">
        <w:rPr>
          <w:rFonts w:ascii="Times New Roman" w:eastAsia="Times New Roman" w:hAnsi="Times New Roman"/>
          <w:bCs/>
          <w:snapToGrid w:val="0"/>
          <w:sz w:val="28"/>
          <w:szCs w:val="28"/>
          <w:lang w:eastAsia="ru-RU"/>
        </w:rPr>
        <w:t>,</w:t>
      </w:r>
      <w:r w:rsidRPr="00E76E4D">
        <w:rPr>
          <w:rFonts w:ascii="Times New Roman" w:eastAsia="Times New Roman" w:hAnsi="Times New Roman"/>
          <w:bCs/>
          <w:snapToGrid w:val="0"/>
          <w:sz w:val="28"/>
          <w:szCs w:val="28"/>
          <w:lang w:eastAsia="ru-RU"/>
        </w:rPr>
        <w:t xml:space="preserve"> по которым признается имущество учреждения;</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8"/>
          <w:lang w:eastAsia="ru-RU"/>
        </w:rPr>
      </w:pPr>
      <w:r w:rsidRPr="00E76E4D">
        <w:rPr>
          <w:rFonts w:ascii="Times New Roman" w:eastAsia="Times New Roman" w:hAnsi="Times New Roman"/>
          <w:bCs/>
          <w:snapToGrid w:val="0"/>
          <w:sz w:val="28"/>
          <w:szCs w:val="28"/>
          <w:lang w:eastAsia="ru-RU"/>
        </w:rPr>
        <w:t>N</w:t>
      </w:r>
      <w:r w:rsidRPr="00E76E4D">
        <w:rPr>
          <w:rFonts w:ascii="Times New Roman" w:eastAsia="Times New Roman" w:hAnsi="Times New Roman"/>
          <w:bCs/>
          <w:snapToGrid w:val="0"/>
          <w:sz w:val="28"/>
          <w:szCs w:val="28"/>
          <w:vertAlign w:val="superscript"/>
          <w:lang w:eastAsia="ru-RU"/>
        </w:rPr>
        <w:t>СИ</w:t>
      </w:r>
      <w:r w:rsidRPr="00E76E4D">
        <w:rPr>
          <w:rFonts w:ascii="Times New Roman" w:eastAsia="Times New Roman" w:hAnsi="Times New Roman"/>
          <w:bCs/>
          <w:snapToGrid w:val="0"/>
          <w:sz w:val="28"/>
          <w:szCs w:val="28"/>
          <w:lang w:eastAsia="ru-RU"/>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3.3. Значения нормативных затрат на оказание муниципальных услуг (выполнение работ) утверждаются правовым актом Учредителя</w:t>
      </w:r>
      <w:r w:rsidR="002450F2">
        <w:rPr>
          <w:rFonts w:ascii="Times New Roman" w:eastAsia="Times New Roman" w:hAnsi="Times New Roman"/>
          <w:sz w:val="28"/>
          <w:szCs w:val="28"/>
          <w:lang w:eastAsia="ru-RU"/>
        </w:rPr>
        <w:t>.</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bCs/>
          <w:sz w:val="28"/>
          <w:szCs w:val="20"/>
          <w:lang w:eastAsia="ru-RU"/>
        </w:rPr>
      </w:pPr>
      <w:r w:rsidRPr="00E76E4D">
        <w:rPr>
          <w:rFonts w:ascii="Times New Roman" w:eastAsia="Times New Roman" w:hAnsi="Times New Roman"/>
          <w:bCs/>
          <w:sz w:val="28"/>
          <w:szCs w:val="20"/>
          <w:lang w:eastAsia="ru-RU"/>
        </w:rPr>
        <w:t xml:space="preserve">3.4. Нормативные затраты на оказание муниципальной услуги рассчитываются на единицу показателя, характеризующего объем оказания услуги, установленного в муниципальном задании,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w:t>
      </w:r>
      <w:r w:rsidRPr="00E76E4D">
        <w:rPr>
          <w:rFonts w:ascii="Times New Roman" w:eastAsia="Times New Roman" w:hAnsi="Times New Roman"/>
          <w:bCs/>
          <w:sz w:val="28"/>
          <w:szCs w:val="20"/>
          <w:lang w:eastAsia="ru-RU"/>
        </w:rPr>
        <w:lastRenderedPageBreak/>
        <w:t>(муниципальным)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3.5. Порядок определения базового норматива затрат на оказание муниципальной услуги устанавливается нормативным правовым актом Учредителя с учетом требований настоящего Порядка.</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3.6. 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3.7. При определении базового норматива в части затрат на оказание муниципальной услуги, указанных в пункте 3.9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стандартами, порядками, регламентами и паспортами оказания муниципальных услуг в установленной сфере (далее – стандарты услуг).</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При отсутствии норм, выраженных в натуральных показателях, установленных стандартом услуги, в отношении муниципальной услуги, оказываемой муниципальным учреждением муниципального образования «</w:t>
      </w:r>
      <w:r w:rsidR="002450F2">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 ,  нормы, выраженные в натуральных показателях, определяются на основе анализа и усреднения показателей деятельности муниципального учреждения муниципального образования «</w:t>
      </w:r>
      <w:r w:rsidR="002450F2">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 xml:space="preserve">», которое имеет минимальный объем затрат на оказание единицы муниципальной услуги при выполнении требований к качеству оказания муниципальной услуги в соответствующей сфере деятельности, либо иным методом, разработанным Учредителем.  </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3.8. Базовый норматив затрат на оказание муниципальной услуги состоит из базовых нормативов:</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а) затрат, непосредственно связанных с оказанием муниципальной услуги;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б) затрат на общехозяйственные нужды на оказание муниципальной услуги.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xml:space="preserve">3.9. </w:t>
      </w:r>
      <w:r w:rsidRPr="00E76E4D">
        <w:rPr>
          <w:rFonts w:ascii="Times New Roman" w:eastAsia="Times New Roman" w:hAnsi="Times New Roman"/>
          <w:snapToGrid w:val="0"/>
          <w:sz w:val="28"/>
          <w:szCs w:val="28"/>
          <w:lang w:eastAsia="ru-RU"/>
        </w:rPr>
        <w:t>В базовый норматив затрат, непосредственно связанных с оказанием муниципальной услуги, включаются: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а) затраты на оплату труда с начислениями на выплаты по оплате труда работников, непосредственно связанных с оказанием муниципальной услуги;</w:t>
      </w:r>
    </w:p>
    <w:p w:rsidR="00E76E4D" w:rsidRPr="00E76E4D" w:rsidRDefault="00E76E4D" w:rsidP="00E76E4D">
      <w:pPr>
        <w:widowControl w:val="0"/>
        <w:autoSpaceDE w:val="0"/>
        <w:autoSpaceDN w:val="0"/>
        <w:spacing w:after="0" w:line="240" w:lineRule="auto"/>
        <w:ind w:firstLine="540"/>
        <w:jc w:val="both"/>
        <w:rPr>
          <w:rFonts w:eastAsia="Times New Roman" w:cs="Calibri"/>
          <w:szCs w:val="20"/>
          <w:lang w:eastAsia="ru-RU"/>
        </w:rPr>
      </w:pPr>
      <w:r w:rsidRPr="00E76E4D">
        <w:rPr>
          <w:rFonts w:ascii="Times New Roman" w:eastAsia="Times New Roman" w:hAnsi="Times New Roman"/>
          <w:sz w:val="28"/>
          <w:szCs w:val="28"/>
          <w:lang w:eastAsia="ru-RU"/>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полезного использования (в том числе затраты на арендные платежи);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в) иные затраты, непосредственно связанные с оказанием муниципальной </w:t>
      </w:r>
      <w:r w:rsidRPr="00E76E4D">
        <w:rPr>
          <w:rFonts w:ascii="Times New Roman" w:eastAsia="Times New Roman" w:hAnsi="Times New Roman"/>
          <w:sz w:val="28"/>
          <w:szCs w:val="28"/>
          <w:lang w:eastAsia="ru-RU"/>
        </w:rPr>
        <w:lastRenderedPageBreak/>
        <w:t>услуги.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3.10. В базовый норматив затрат на общехозяйственные нужды на оказание муниципальной услуги включаются: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 w:name="P160"/>
      <w:bookmarkEnd w:id="6"/>
      <w:r w:rsidRPr="00E76E4D">
        <w:rPr>
          <w:rFonts w:ascii="Times New Roman" w:eastAsia="Times New Roman" w:hAnsi="Times New Roman"/>
          <w:sz w:val="28"/>
          <w:szCs w:val="28"/>
          <w:lang w:eastAsia="ru-RU"/>
        </w:rPr>
        <w:t>а) затраты на коммунальные услуги;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б) затраты на содержание объектов недвижимого имущества (в том числе затраты на арендные платежи);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7" w:name="P162"/>
      <w:bookmarkEnd w:id="7"/>
      <w:r w:rsidRPr="00E76E4D">
        <w:rPr>
          <w:rFonts w:ascii="Times New Roman" w:eastAsia="Times New Roman" w:hAnsi="Times New Roman"/>
          <w:sz w:val="28"/>
          <w:szCs w:val="28"/>
          <w:lang w:eastAsia="ru-RU"/>
        </w:rPr>
        <w:t>в) затраты на содержание объектов особо ценного движимого имущества;</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г) затраты на приобретение услуг связи;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д) затраты на приобретение транспортных услуг;</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ж) затраты на прочие общехозяйственные нужды.</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3.11. Значение базового норматива затрат на оказание муниципальной услуги утверждается Учредителем по согласованию с Финансовым управлением администрации муниципального образования «</w:t>
      </w:r>
      <w:r w:rsidR="002450F2">
        <w:rPr>
          <w:rFonts w:ascii="Times New Roman" w:hAnsi="Times New Roman"/>
          <w:spacing w:val="-5"/>
          <w:sz w:val="28"/>
          <w:szCs w:val="28"/>
        </w:rPr>
        <w:t>Северо-Байкальский район</w:t>
      </w:r>
      <w:r w:rsidRPr="00E76E4D">
        <w:rPr>
          <w:rFonts w:ascii="Times New Roman" w:eastAsia="Times New Roman" w:hAnsi="Times New Roman"/>
          <w:sz w:val="28"/>
          <w:szCs w:val="28"/>
          <w:lang w:eastAsia="ru-RU"/>
        </w:rPr>
        <w:t>» (уточняется при необходимости при формировании обоснований бюджетных ассигнований бюджета муниципального образования «</w:t>
      </w:r>
      <w:r w:rsidR="002450F2">
        <w:rPr>
          <w:rFonts w:ascii="Times New Roman" w:hAnsi="Times New Roman"/>
          <w:spacing w:val="-5"/>
          <w:sz w:val="28"/>
          <w:szCs w:val="28"/>
        </w:rPr>
        <w:t>Северо-Байкальский район</w:t>
      </w:r>
      <w:r w:rsidRPr="00E76E4D">
        <w:rPr>
          <w:rFonts w:ascii="Times New Roman" w:eastAsia="Times New Roman" w:hAnsi="Times New Roman"/>
          <w:sz w:val="28"/>
          <w:szCs w:val="28"/>
          <w:lang w:eastAsia="ru-RU"/>
        </w:rPr>
        <w:t>» на очередной финансовый год и плановый период) общей суммой, с выделением:</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б) суммы затрат на коммунальные услуги и содержание недвижимого имущества, необходимого для выполнения муниципального задания.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w:t>
      </w:r>
      <w:r w:rsidR="002450F2">
        <w:rPr>
          <w:rFonts w:ascii="Times New Roman" w:eastAsia="Times New Roman" w:hAnsi="Times New Roman"/>
          <w:sz w:val="28"/>
          <w:szCs w:val="28"/>
          <w:lang w:eastAsia="ru-RU"/>
        </w:rPr>
        <w:t xml:space="preserve"> </w:t>
      </w:r>
      <w:r w:rsidRPr="00E76E4D">
        <w:rPr>
          <w:rFonts w:ascii="Times New Roman" w:eastAsia="Times New Roman" w:hAnsi="Times New Roman"/>
          <w:sz w:val="28"/>
          <w:szCs w:val="28"/>
          <w:lang w:eastAsia="ru-RU"/>
        </w:rPr>
        <w:t>Администрации муниципального образования «</w:t>
      </w:r>
      <w:r w:rsidR="002450F2">
        <w:rPr>
          <w:rFonts w:ascii="Times New Roman" w:hAnsi="Times New Roman"/>
          <w:spacing w:val="-5"/>
          <w:sz w:val="28"/>
          <w:szCs w:val="28"/>
        </w:rPr>
        <w:t>Северо-Байкальский район</w:t>
      </w:r>
      <w:r w:rsidRPr="00E76E4D">
        <w:rPr>
          <w:rFonts w:ascii="Times New Roman" w:eastAsia="Times New Roman" w:hAnsi="Times New Roman"/>
          <w:sz w:val="28"/>
          <w:szCs w:val="28"/>
          <w:lang w:eastAsia="ru-RU"/>
        </w:rPr>
        <w:t>» из нескольких отраслевых корректирующих коэффициентов.</w:t>
      </w:r>
    </w:p>
    <w:p w:rsidR="00E76E4D" w:rsidRPr="00E76E4D" w:rsidRDefault="00E76E4D" w:rsidP="00E76E4D">
      <w:pPr>
        <w:widowControl w:val="0"/>
        <w:tabs>
          <w:tab w:val="left" w:pos="1276"/>
          <w:tab w:val="left" w:pos="1418"/>
        </w:tabs>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3.13.  В территориальный корректирующий коэффициент включается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xml:space="preserve">Значение территориального корректирующего коэффициента рассчитывается в соответствии с общими требованиями и утверждается </w:t>
      </w:r>
      <w:r w:rsidRPr="00E76E4D">
        <w:rPr>
          <w:rFonts w:ascii="Times New Roman" w:eastAsia="Times New Roman" w:hAnsi="Times New Roman"/>
          <w:snapToGrid w:val="0"/>
          <w:sz w:val="28"/>
          <w:szCs w:val="28"/>
          <w:lang w:eastAsia="ru-RU"/>
        </w:rPr>
        <w:t>правовым актом Учредителя.</w:t>
      </w:r>
    </w:p>
    <w:p w:rsidR="00E76E4D" w:rsidRPr="00E76E4D" w:rsidRDefault="00E76E4D" w:rsidP="00E76E4D">
      <w:pPr>
        <w:widowControl w:val="0"/>
        <w:tabs>
          <w:tab w:val="left" w:pos="1418"/>
        </w:tabs>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3.14.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E76E4D" w:rsidRPr="00E76E4D" w:rsidRDefault="00E76E4D" w:rsidP="00E76E4D">
      <w:pPr>
        <w:widowControl w:val="0"/>
        <w:tabs>
          <w:tab w:val="left" w:pos="1418"/>
        </w:tabs>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Значение отраслевого корректирующего коэффициента утверждается правовым актом Учредителя.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3.15. Значения базовых нормативов затрат на оказание муниципальных услуг и отраслевых корректирующих коэффициентов в течение 5 рабочих дней подлежат размещению на официальном сайте органов местного самоуправления </w:t>
      </w:r>
      <w:r w:rsidR="002450F2">
        <w:rPr>
          <w:rFonts w:ascii="Times New Roman" w:eastAsia="Times New Roman" w:hAnsi="Times New Roman"/>
          <w:sz w:val="28"/>
          <w:szCs w:val="28"/>
          <w:lang w:eastAsia="ru-RU"/>
        </w:rPr>
        <w:t>Северо-Байкальского района.</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xml:space="preserve">3.16. Нормативные затраты на выполнение работы определяются при расчете объема финансового обеспечения выполнения муниципального задания в порядке, </w:t>
      </w:r>
      <w:r w:rsidRPr="00E76E4D">
        <w:rPr>
          <w:rFonts w:ascii="Times New Roman" w:eastAsia="Times New Roman" w:hAnsi="Times New Roman"/>
          <w:bCs/>
          <w:snapToGrid w:val="0"/>
          <w:sz w:val="28"/>
          <w:szCs w:val="20"/>
          <w:lang w:eastAsia="ru-RU"/>
        </w:rPr>
        <w:lastRenderedPageBreak/>
        <w:t>установленном Учредителем.</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xml:space="preserve">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В нормативные затраты на выполнение работы включаются:</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оплату труда с начислениями на выплаты по оплате труда работников, непосредственно связанных с выполнением работы;</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полезного использования (в том числе затраты на арендные платежи);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иные расходы, непосредственно связанные с выполнением работы;</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оплату коммунальных услуг;</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содержание объектов особо ценного движимого имущества и имущества, необходимого для выполнения муниципального задания;</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приобретение услуг связи;</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приобретение транспортных услуг;</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затраты на прочие общехозяйственные нужды.</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 xml:space="preserve">3.18.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3.19. Значение нормативных затрат на выполнение работы утверждается правовым актом Учредителя по согласованию с Финансовым управлением администрации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3.20. В случае, если муниципальное учреждение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z w:val="28"/>
          <w:szCs w:val="28"/>
          <w:lang w:eastAsia="ru-RU"/>
        </w:rPr>
        <w:t>»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8" w:name="Par221"/>
      <w:bookmarkEnd w:id="8"/>
      <w:r w:rsidRPr="00E76E4D">
        <w:rPr>
          <w:rFonts w:ascii="Times New Roman" w:eastAsia="Times New Roman" w:hAnsi="Times New Roman"/>
          <w:bCs/>
          <w:sz w:val="28"/>
          <w:szCs w:val="28"/>
          <w:lang w:eastAsia="ru-RU"/>
        </w:rPr>
        <w:t>1) пропорционально фонду оплаты труда основного персонала, непосредственно участвующего в оказании муниципальной услуги (выполнении работ);</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2) пропорционально объему оказываемых муниципальных услуг (выполняемых работ);</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3) пропорционально площади, используемой для оказания каждой муниципальной услуг или выполнения работы;</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4) пропорционально иному основанию, установленному Учредителем.</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lastRenderedPageBreak/>
        <w:t>3.21. В объем финансового обеспечения выполнения муниципального задания включаются затраты на уплату налогов, в качестве</w:t>
      </w:r>
      <w:r w:rsidR="00A45031">
        <w:rPr>
          <w:rFonts w:ascii="Times New Roman" w:eastAsia="Times New Roman" w:hAnsi="Times New Roman"/>
          <w:sz w:val="28"/>
          <w:szCs w:val="28"/>
          <w:lang w:eastAsia="ru-RU"/>
        </w:rPr>
        <w:t xml:space="preserve"> </w:t>
      </w:r>
      <w:r w:rsidRPr="00E76E4D">
        <w:rPr>
          <w:rFonts w:ascii="Times New Roman" w:eastAsia="Times New Roman" w:hAnsi="Times New Roman"/>
          <w:sz w:val="28"/>
          <w:szCs w:val="28"/>
          <w:lang w:eastAsia="ru-RU"/>
        </w:rPr>
        <w:t>объекта</w:t>
      </w:r>
      <w:r w:rsidR="00A45031">
        <w:rPr>
          <w:rFonts w:ascii="Times New Roman" w:eastAsia="Times New Roman" w:hAnsi="Times New Roman"/>
          <w:sz w:val="28"/>
          <w:szCs w:val="28"/>
          <w:lang w:eastAsia="ru-RU"/>
        </w:rPr>
        <w:t xml:space="preserve"> </w:t>
      </w:r>
      <w:r w:rsidRPr="00E76E4D">
        <w:rPr>
          <w:rFonts w:ascii="Times New Roman" w:eastAsia="Times New Roman" w:hAnsi="Times New Roman"/>
          <w:sz w:val="28"/>
          <w:szCs w:val="28"/>
          <w:lang w:eastAsia="ru-RU"/>
        </w:rPr>
        <w:t>налогообложения</w:t>
      </w:r>
      <w:r w:rsidR="00A45031">
        <w:rPr>
          <w:rFonts w:ascii="Times New Roman" w:eastAsia="Times New Roman" w:hAnsi="Times New Roman"/>
          <w:sz w:val="28"/>
          <w:szCs w:val="28"/>
          <w:lang w:eastAsia="ru-RU"/>
        </w:rPr>
        <w:t>,</w:t>
      </w:r>
      <w:r w:rsidRPr="00E76E4D">
        <w:rPr>
          <w:rFonts w:ascii="Times New Roman" w:eastAsia="Times New Roman" w:hAnsi="Times New Roman"/>
          <w:sz w:val="28"/>
          <w:szCs w:val="28"/>
          <w:lang w:eastAsia="ru-RU"/>
        </w:rPr>
        <w:t xml:space="preserve"> по которым признается имущество учреждения.</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3.22. Затраты на содержание не используемого для выполнения муниципального задания имущества муниципального учреждения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рассчитываются с учетом затрат:</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а) на потребление электрической энергии в размере 10 процентов общего объема затрат муниципального учреждения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в части указанного вида затрат в составе затрат на коммунальные услуги;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б) на потребление тепловой энергии в размере 50 процентов общего объема затрат муниципального учреждения в части указанного вида затрат в составе затрат на коммунальные услуги.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Значения затрат на содержание не используемого для выполнения муниципального задания имущества муниципального учреждения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xml:space="preserve">» </w:t>
      </w:r>
      <w:r w:rsidRPr="00E76E4D">
        <w:rPr>
          <w:rFonts w:ascii="Times New Roman" w:eastAsia="Times New Roman" w:hAnsi="Times New Roman"/>
          <w:bCs/>
          <w:snapToGrid w:val="0"/>
          <w:sz w:val="28"/>
          <w:szCs w:val="28"/>
          <w:lang w:eastAsia="ru-RU"/>
        </w:rPr>
        <w:t>утверждается Учредителем.</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3.23.  В случае, если  муниципальное учреждение оказывает платную деятельность сверх установленного муниципального задания, затраты, указанные в пунктах 3.21, 3.22 настоящего Порядка,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полученных сверх муниципального задания в отчетном финансовом году (далее – коэффициент платной деятельности).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bookmarkStart w:id="9" w:name="Par241"/>
      <w:bookmarkEnd w:id="9"/>
      <w:r w:rsidRPr="00E76E4D">
        <w:rPr>
          <w:rFonts w:ascii="Times New Roman" w:eastAsia="Times New Roman" w:hAnsi="Times New Roman"/>
          <w:bCs/>
          <w:snapToGrid w:val="0"/>
          <w:sz w:val="28"/>
          <w:szCs w:val="20"/>
          <w:lang w:eastAsia="ru-RU"/>
        </w:rPr>
        <w:t>3.24.  В случае, если  муниципальное  учреждение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3.25. Нормативные затраты, определяемые в соответствии с настоящим Порядком, учитываются при формировании обоснований бюджетных ассигнований бюджета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на очередной финансовый год и плановый период.</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случае внесения изменений в нормативные правовые акты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sz w:val="28"/>
          <w:szCs w:val="28"/>
          <w:lang w:eastAsia="ru-RU"/>
        </w:rPr>
        <w:t>», приводящих к изменению объема финансового обеспечения выполнения муниципального задания.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w:t>
      </w:r>
      <w:r w:rsidRPr="00E76E4D">
        <w:rPr>
          <w:rFonts w:ascii="Times New Roman" w:eastAsia="Times New Roman" w:hAnsi="Times New Roman"/>
          <w:sz w:val="28"/>
          <w:szCs w:val="28"/>
          <w:lang w:eastAsia="ru-RU"/>
        </w:rPr>
        <w:lastRenderedPageBreak/>
        <w:t>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E76E4D" w:rsidRPr="00E76E4D" w:rsidRDefault="00E76E4D" w:rsidP="00E76E4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3.26. Финансовое обеспечение выполнения муниципального задания осуществляется в пределах лимитов бюджетных обязательств, предусмотренных на предоставление субсидии из местного бюджета и субсидии за счет межбюджетных трансфертов из федерального и республиканского бюджета, поступивших в местный бюджет на реализацию соответствующих полномочий.</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3.27.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3.28.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w:t>
      </w:r>
      <w:r w:rsidR="00A45031">
        <w:rPr>
          <w:rFonts w:ascii="Times New Roman" w:eastAsia="Times New Roman" w:hAnsi="Times New Roman"/>
          <w:sz w:val="28"/>
          <w:szCs w:val="28"/>
          <w:lang w:eastAsia="ru-RU"/>
        </w:rPr>
        <w:t>,</w:t>
      </w:r>
      <w:r w:rsidRPr="00E76E4D">
        <w:rPr>
          <w:rFonts w:ascii="Times New Roman" w:eastAsia="Times New Roman" w:hAnsi="Times New Roman"/>
          <w:sz w:val="28"/>
          <w:szCs w:val="28"/>
          <w:lang w:eastAsia="ru-RU"/>
        </w:rPr>
        <w:t xml:space="preserve"> или на счет, открытый в кредитной организации муниципальному автономному учреждению, в случаях, установленных федеральными законами.</w:t>
      </w:r>
    </w:p>
    <w:p w:rsidR="00E76E4D" w:rsidRPr="00E76E4D" w:rsidRDefault="00E76E4D" w:rsidP="00E76E4D">
      <w:pPr>
        <w:autoSpaceDE w:val="0"/>
        <w:autoSpaceDN w:val="0"/>
        <w:adjustRightInd w:val="0"/>
        <w:spacing w:after="0" w:line="240" w:lineRule="auto"/>
        <w:ind w:firstLine="540"/>
        <w:jc w:val="both"/>
        <w:rPr>
          <w:rFonts w:ascii="Times New Roman" w:hAnsi="Times New Roman"/>
          <w:sz w:val="28"/>
          <w:szCs w:val="28"/>
        </w:rPr>
      </w:pPr>
      <w:r w:rsidRPr="00E76E4D">
        <w:rPr>
          <w:rFonts w:ascii="Times New Roman" w:hAnsi="Times New Roman"/>
          <w:sz w:val="28"/>
          <w:szCs w:val="28"/>
        </w:rPr>
        <w:t>Перечисление субсидии муниципальному учреждению осуществляется Учредителем муниципального учреждения после размещения муниципальным учреждением муниципального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государственного задания (www.bus.gov.ru).</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10" w:name="P299"/>
      <w:bookmarkEnd w:id="10"/>
      <w:r w:rsidRPr="00E76E4D">
        <w:rPr>
          <w:rFonts w:ascii="Times New Roman" w:eastAsia="Times New Roman" w:hAnsi="Times New Roman"/>
          <w:sz w:val="28"/>
          <w:szCs w:val="28"/>
          <w:lang w:eastAsia="ru-RU"/>
        </w:rPr>
        <w:t>3.29.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Учредителем, с муниципальными бюджетным или автономным учреждением (далее - соглашение). Типовая форма соглашения приведена в приложении №4 к настоящему Порядку.</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 Учредитель вправе уточнять и дополнять форму соглашения с учетом отраслевых особенностей в соответствующей сфере.</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Соглашение заключается в течении 10 рабочих дней со дня утверждения муниципального задания.</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3.30. Перечисление субсидии осуществляется ежемесячно в соответствии с графиком, содержащимся в соглашении, с соблюдением условий перечисления средств в квартал в сумме, не превышающей:</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а) 25 процентов годового размера субсидии в течение I квартала;</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lastRenderedPageBreak/>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E76E4D" w:rsidRPr="00E76E4D" w:rsidRDefault="00E76E4D" w:rsidP="00E76E4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76E4D">
        <w:rPr>
          <w:rFonts w:ascii="Times New Roman" w:eastAsia="Times New Roman" w:hAnsi="Times New Roman"/>
          <w:bCs/>
          <w:sz w:val="28"/>
          <w:szCs w:val="28"/>
          <w:lang w:eastAsia="ru-RU"/>
        </w:rPr>
        <w:t>в) 75 процентов годового размера субсидии в течение 9 месяцев.</w:t>
      </w:r>
    </w:p>
    <w:p w:rsidR="00E76E4D" w:rsidRPr="00E76E4D" w:rsidRDefault="00E76E4D" w:rsidP="00E76E4D">
      <w:pPr>
        <w:widowControl w:val="0"/>
        <w:spacing w:after="0" w:line="240" w:lineRule="auto"/>
        <w:ind w:firstLine="709"/>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Перечисление субсидии в декабре текущего года осуществляется не позднее 2 рабочих дней со дня представления муниципальным учреждением предварительного отчета об исполнении муниципального задания за соответствующий финансовый год. Если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в соответствии с бюджетным законодательством Российской Федерации, за исключением расходов на коммунальные услуги, уплату налогов и оплату арендной платы за пользование имуществом. Объем субсидии, подлежащий перечислению в бюджет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eastAsia="Times New Roman" w:hAnsi="Times New Roman"/>
          <w:bCs/>
          <w:snapToGrid w:val="0"/>
          <w:sz w:val="28"/>
          <w:szCs w:val="20"/>
          <w:lang w:eastAsia="ru-RU"/>
        </w:rPr>
        <w:t>», рассчитывается исходя из фактически не оказанных (не выполненных) муниципальным бюджетным и муниципальным автономным учреждением объемов муниципальных услуг (работ), установленных в муниципальном задании.</w:t>
      </w:r>
    </w:p>
    <w:p w:rsidR="00E76E4D" w:rsidRPr="00E76E4D" w:rsidRDefault="00E76E4D" w:rsidP="00E76E4D">
      <w:pPr>
        <w:widowControl w:val="0"/>
        <w:spacing w:after="0" w:line="240" w:lineRule="auto"/>
        <w:ind w:firstLine="567"/>
        <w:jc w:val="both"/>
        <w:rPr>
          <w:rFonts w:ascii="Times New Roman" w:eastAsia="Times New Roman" w:hAnsi="Times New Roman"/>
          <w:bCs/>
          <w:snapToGrid w:val="0"/>
          <w:sz w:val="28"/>
          <w:szCs w:val="20"/>
          <w:lang w:eastAsia="ru-RU"/>
        </w:rPr>
      </w:pPr>
      <w:r w:rsidRPr="00E76E4D">
        <w:rPr>
          <w:rFonts w:ascii="Times New Roman" w:eastAsia="Times New Roman" w:hAnsi="Times New Roman"/>
          <w:bCs/>
          <w:snapToGrid w:val="0"/>
          <w:sz w:val="28"/>
          <w:szCs w:val="20"/>
          <w:lang w:eastAsia="ru-RU"/>
        </w:rPr>
        <w:t xml:space="preserve">3.31. </w:t>
      </w:r>
      <w:bookmarkStart w:id="11" w:name="Par268"/>
      <w:bookmarkEnd w:id="11"/>
      <w:r w:rsidRPr="00E76E4D">
        <w:rPr>
          <w:rFonts w:ascii="Times New Roman" w:eastAsia="Times New Roman" w:hAnsi="Times New Roman"/>
          <w:bCs/>
          <w:snapToGrid w:val="0"/>
          <w:sz w:val="28"/>
          <w:szCs w:val="20"/>
          <w:lang w:eastAsia="ru-RU"/>
        </w:rPr>
        <w:t xml:space="preserve"> Требования, установленные п. 3.30 настоящего Порядка, не распространяются:</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б) на муниципальное бюджетное или автономное учреждение, находящееся в процессе реорганизации или ликвидации;</w:t>
      </w:r>
    </w:p>
    <w:p w:rsidR="00E76E4D" w:rsidRPr="00E76E4D" w:rsidRDefault="00E76E4D" w:rsidP="00E76E4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E76E4D">
        <w:rPr>
          <w:rFonts w:ascii="Times New Roman" w:eastAsia="Times New Roman" w:hAnsi="Times New Roman"/>
          <w:sz w:val="28"/>
          <w:szCs w:val="28"/>
          <w:lang w:eastAsia="ru-RU"/>
        </w:rPr>
        <w:t xml:space="preserve">в) на предоставление субсидии в части выплат в рамках указов Президента Российской Федерации от 7 мая 2012 г. </w:t>
      </w:r>
      <w:hyperlink r:id="rId23" w:history="1">
        <w:r w:rsidRPr="00E76E4D">
          <w:rPr>
            <w:rFonts w:ascii="Times New Roman" w:eastAsia="Times New Roman" w:hAnsi="Times New Roman"/>
            <w:sz w:val="28"/>
            <w:szCs w:val="28"/>
            <w:lang w:eastAsia="ru-RU"/>
          </w:rPr>
          <w:t>№ 597</w:t>
        </w:r>
      </w:hyperlink>
      <w:r w:rsidRPr="00E76E4D">
        <w:rPr>
          <w:rFonts w:ascii="Times New Roman" w:eastAsia="Times New Roman" w:hAnsi="Times New Roman"/>
          <w:sz w:val="28"/>
          <w:szCs w:val="28"/>
          <w:lang w:eastAsia="ru-RU"/>
        </w:rPr>
        <w:t xml:space="preserve"> "О мероприятиях по реализации государственной социальной политики", от 1 июня 2012 г. </w:t>
      </w:r>
      <w:hyperlink r:id="rId24" w:history="1">
        <w:r w:rsidRPr="00E76E4D">
          <w:rPr>
            <w:rFonts w:ascii="Times New Roman" w:eastAsia="Times New Roman" w:hAnsi="Times New Roman"/>
            <w:sz w:val="28"/>
            <w:szCs w:val="28"/>
            <w:lang w:eastAsia="ru-RU"/>
          </w:rPr>
          <w:t>№ 761</w:t>
        </w:r>
      </w:hyperlink>
      <w:r w:rsidRPr="00E76E4D">
        <w:rPr>
          <w:rFonts w:ascii="Times New Roman" w:eastAsia="Times New Roman" w:hAnsi="Times New Roman"/>
          <w:sz w:val="28"/>
          <w:szCs w:val="28"/>
          <w:lang w:eastAsia="ru-RU"/>
        </w:rPr>
        <w:t xml:space="preserve"> "О Национальной стратегии действий в интересах детей на 2012 - 2017 годы" и от 28 декабря 2012 г. </w:t>
      </w:r>
      <w:hyperlink r:id="rId25" w:history="1">
        <w:r w:rsidRPr="00E76E4D">
          <w:rPr>
            <w:rFonts w:ascii="Times New Roman" w:eastAsia="Times New Roman" w:hAnsi="Times New Roman"/>
            <w:sz w:val="28"/>
            <w:szCs w:val="28"/>
            <w:lang w:eastAsia="ru-RU"/>
          </w:rPr>
          <w:t>№ 1688</w:t>
        </w:r>
      </w:hyperlink>
      <w:r w:rsidRPr="00E76E4D">
        <w:rPr>
          <w:rFonts w:ascii="Times New Roman" w:eastAsia="Times New Roman" w:hAnsi="Times New Roman"/>
          <w:sz w:val="28"/>
          <w:szCs w:val="28"/>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E76E4D" w:rsidRPr="00E76E4D" w:rsidRDefault="00E76E4D" w:rsidP="00E76E4D">
      <w:pPr>
        <w:autoSpaceDE w:val="0"/>
        <w:autoSpaceDN w:val="0"/>
        <w:adjustRightInd w:val="0"/>
        <w:spacing w:after="0" w:line="240" w:lineRule="auto"/>
        <w:ind w:firstLine="539"/>
        <w:jc w:val="both"/>
        <w:rPr>
          <w:rFonts w:ascii="Times New Roman" w:hAnsi="Times New Roman"/>
          <w:sz w:val="28"/>
          <w:szCs w:val="28"/>
        </w:rPr>
      </w:pPr>
      <w:r w:rsidRPr="00E76E4D">
        <w:rPr>
          <w:rFonts w:ascii="Times New Roman" w:hAnsi="Times New Roman"/>
          <w:sz w:val="28"/>
          <w:szCs w:val="28"/>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структурным подразделением Администрации муниципального образования «</w:t>
      </w:r>
      <w:r w:rsidR="00A45031">
        <w:rPr>
          <w:rFonts w:ascii="Times New Roman" w:hAnsi="Times New Roman"/>
          <w:spacing w:val="-5"/>
          <w:sz w:val="28"/>
          <w:szCs w:val="28"/>
        </w:rPr>
        <w:t>Северо-Байкальский район</w:t>
      </w:r>
      <w:r w:rsidRPr="00E76E4D">
        <w:rPr>
          <w:rFonts w:ascii="Times New Roman" w:hAnsi="Times New Roman"/>
          <w:sz w:val="28"/>
          <w:szCs w:val="28"/>
        </w:rPr>
        <w:t>», осуществляющим функции и полномочия учредителя в отношении муниципальных бюджетных и автономных учреждений, не установлено иное.</w:t>
      </w:r>
    </w:p>
    <w:p w:rsidR="00E76E4D" w:rsidRPr="00E76E4D" w:rsidRDefault="00E76E4D" w:rsidP="00E76E4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E76E4D" w:rsidRPr="00E76E4D" w:rsidRDefault="00E76E4D" w:rsidP="00E76E4D">
      <w:pPr>
        <w:widowControl w:val="0"/>
        <w:autoSpaceDE w:val="0"/>
        <w:autoSpaceDN w:val="0"/>
        <w:spacing w:after="0" w:line="240" w:lineRule="auto"/>
        <w:jc w:val="both"/>
        <w:rPr>
          <w:rFonts w:eastAsia="Times New Roman" w:cs="Calibri"/>
          <w:szCs w:val="20"/>
          <w:lang w:eastAsia="ru-RU"/>
        </w:rPr>
      </w:pPr>
    </w:p>
    <w:p w:rsidR="00E76E4D" w:rsidRPr="00E76E4D" w:rsidRDefault="00E76E4D" w:rsidP="00E76E4D">
      <w:pPr>
        <w:widowControl w:val="0"/>
        <w:autoSpaceDE w:val="0"/>
        <w:autoSpaceDN w:val="0"/>
        <w:spacing w:after="0" w:line="240" w:lineRule="auto"/>
        <w:jc w:val="both"/>
        <w:rPr>
          <w:rFonts w:eastAsia="Times New Roman" w:cs="Calibri"/>
          <w:szCs w:val="20"/>
          <w:lang w:eastAsia="ru-RU"/>
        </w:rPr>
      </w:pPr>
    </w:p>
    <w:p w:rsidR="008A6238" w:rsidRPr="008A6238" w:rsidRDefault="00E76E4D" w:rsidP="008A6238">
      <w:pPr>
        <w:tabs>
          <w:tab w:val="left" w:pos="851"/>
        </w:tabs>
        <w:autoSpaceDE w:val="0"/>
        <w:autoSpaceDN w:val="0"/>
        <w:adjustRightInd w:val="0"/>
        <w:spacing w:after="0" w:line="240" w:lineRule="auto"/>
        <w:ind w:left="360"/>
        <w:jc w:val="right"/>
        <w:rPr>
          <w:rFonts w:ascii="Times New Roman" w:hAnsi="Times New Roman"/>
          <w:sz w:val="28"/>
          <w:szCs w:val="28"/>
        </w:rPr>
      </w:pPr>
      <w:r w:rsidRPr="00E76E4D">
        <w:rPr>
          <w:rFonts w:ascii="Times New Roman" w:hAnsi="Times New Roman"/>
          <w:color w:val="FF0000"/>
          <w:sz w:val="24"/>
          <w:szCs w:val="24"/>
        </w:rPr>
        <w:br w:type="page"/>
      </w:r>
      <w:r w:rsidR="008A6238" w:rsidRPr="008A6238">
        <w:rPr>
          <w:rFonts w:ascii="Times New Roman" w:hAnsi="Times New Roman"/>
          <w:sz w:val="24"/>
          <w:szCs w:val="24"/>
        </w:rPr>
        <w:lastRenderedPageBreak/>
        <w:t>Приложение №1</w:t>
      </w:r>
    </w:p>
    <w:p w:rsidR="008A6238" w:rsidRPr="008A6238" w:rsidRDefault="008A6238" w:rsidP="008A6238">
      <w:pPr>
        <w:autoSpaceDE w:val="0"/>
        <w:autoSpaceDN w:val="0"/>
        <w:adjustRightInd w:val="0"/>
        <w:spacing w:after="0" w:line="240" w:lineRule="auto"/>
        <w:jc w:val="right"/>
        <w:rPr>
          <w:rFonts w:ascii="Times New Roman" w:hAnsi="Times New Roman"/>
          <w:sz w:val="24"/>
          <w:szCs w:val="24"/>
        </w:rPr>
      </w:pPr>
      <w:r w:rsidRPr="008A6238">
        <w:rPr>
          <w:rFonts w:ascii="Times New Roman" w:hAnsi="Times New Roman"/>
          <w:sz w:val="24"/>
          <w:szCs w:val="24"/>
        </w:rPr>
        <w:t xml:space="preserve">к Порядку формирования муниципального задания </w:t>
      </w:r>
    </w:p>
    <w:p w:rsidR="008A6238" w:rsidRPr="008A6238" w:rsidRDefault="008A6238" w:rsidP="008A6238">
      <w:pPr>
        <w:autoSpaceDE w:val="0"/>
        <w:autoSpaceDN w:val="0"/>
        <w:adjustRightInd w:val="0"/>
        <w:spacing w:after="0" w:line="240" w:lineRule="auto"/>
        <w:jc w:val="right"/>
        <w:rPr>
          <w:rFonts w:ascii="Times New Roman" w:hAnsi="Times New Roman"/>
          <w:sz w:val="24"/>
          <w:szCs w:val="24"/>
        </w:rPr>
      </w:pPr>
      <w:r w:rsidRPr="008A6238">
        <w:rPr>
          <w:rFonts w:ascii="Times New Roman" w:hAnsi="Times New Roman"/>
          <w:sz w:val="24"/>
          <w:szCs w:val="24"/>
        </w:rPr>
        <w:t xml:space="preserve">на оказание муниципальных услуг (выполнение работ) </w:t>
      </w:r>
    </w:p>
    <w:p w:rsidR="008A6238" w:rsidRPr="008A6238" w:rsidRDefault="008A6238" w:rsidP="008A6238">
      <w:pPr>
        <w:autoSpaceDE w:val="0"/>
        <w:autoSpaceDN w:val="0"/>
        <w:adjustRightInd w:val="0"/>
        <w:spacing w:after="0" w:line="240" w:lineRule="auto"/>
        <w:jc w:val="right"/>
        <w:rPr>
          <w:rFonts w:ascii="Times New Roman" w:hAnsi="Times New Roman"/>
          <w:sz w:val="24"/>
          <w:szCs w:val="24"/>
        </w:rPr>
      </w:pPr>
      <w:r w:rsidRPr="008A6238">
        <w:rPr>
          <w:rFonts w:ascii="Times New Roman" w:hAnsi="Times New Roman"/>
          <w:sz w:val="24"/>
          <w:szCs w:val="24"/>
        </w:rPr>
        <w:t xml:space="preserve">в отношении муниципальных учреждений </w:t>
      </w:r>
    </w:p>
    <w:p w:rsidR="008A6238" w:rsidRPr="008A6238" w:rsidRDefault="008A6238" w:rsidP="008A6238">
      <w:pPr>
        <w:autoSpaceDE w:val="0"/>
        <w:autoSpaceDN w:val="0"/>
        <w:adjustRightInd w:val="0"/>
        <w:spacing w:after="0" w:line="240" w:lineRule="auto"/>
        <w:jc w:val="right"/>
        <w:rPr>
          <w:rFonts w:ascii="Times New Roman" w:hAnsi="Times New Roman"/>
          <w:sz w:val="24"/>
          <w:szCs w:val="24"/>
        </w:rPr>
      </w:pPr>
      <w:r w:rsidRPr="008A6238">
        <w:rPr>
          <w:rFonts w:ascii="Times New Roman" w:hAnsi="Times New Roman"/>
          <w:sz w:val="24"/>
          <w:szCs w:val="24"/>
        </w:rPr>
        <w:t>муниципального образования «</w:t>
      </w:r>
      <w:r w:rsidR="00D95816">
        <w:rPr>
          <w:rFonts w:ascii="Times New Roman" w:hAnsi="Times New Roman"/>
          <w:sz w:val="24"/>
          <w:szCs w:val="24"/>
        </w:rPr>
        <w:t>Северо-Байкальский район</w:t>
      </w:r>
      <w:r w:rsidRPr="008A6238">
        <w:rPr>
          <w:rFonts w:ascii="Times New Roman" w:hAnsi="Times New Roman"/>
          <w:sz w:val="24"/>
          <w:szCs w:val="24"/>
        </w:rPr>
        <w:t xml:space="preserve">» </w:t>
      </w:r>
    </w:p>
    <w:p w:rsidR="008A6238" w:rsidRPr="008A6238" w:rsidRDefault="008A6238" w:rsidP="008A6238">
      <w:pPr>
        <w:autoSpaceDE w:val="0"/>
        <w:autoSpaceDN w:val="0"/>
        <w:adjustRightInd w:val="0"/>
        <w:spacing w:after="0" w:line="240" w:lineRule="auto"/>
        <w:jc w:val="right"/>
        <w:rPr>
          <w:rFonts w:ascii="Times New Roman" w:hAnsi="Times New Roman"/>
          <w:sz w:val="24"/>
          <w:szCs w:val="24"/>
        </w:rPr>
      </w:pPr>
      <w:r w:rsidRPr="008A6238">
        <w:rPr>
          <w:rFonts w:ascii="Times New Roman" w:hAnsi="Times New Roman"/>
          <w:sz w:val="24"/>
          <w:szCs w:val="24"/>
        </w:rPr>
        <w:t xml:space="preserve">и финансового обеспечения муниципального задания </w:t>
      </w:r>
    </w:p>
    <w:p w:rsidR="008A6238" w:rsidRPr="008A6238" w:rsidRDefault="008A6238" w:rsidP="008A6238">
      <w:pPr>
        <w:autoSpaceDE w:val="0"/>
        <w:autoSpaceDN w:val="0"/>
        <w:adjustRightInd w:val="0"/>
        <w:spacing w:after="0" w:line="240" w:lineRule="auto"/>
        <w:jc w:val="right"/>
        <w:rPr>
          <w:rFonts w:ascii="Times New Roman" w:hAnsi="Times New Roman"/>
          <w:sz w:val="24"/>
          <w:szCs w:val="24"/>
        </w:rPr>
      </w:pPr>
    </w:p>
    <w:p w:rsidR="008A6238" w:rsidRPr="008A6238" w:rsidRDefault="008A6238" w:rsidP="008A6238">
      <w:pPr>
        <w:autoSpaceDE w:val="0"/>
        <w:autoSpaceDN w:val="0"/>
        <w:adjustRightInd w:val="0"/>
        <w:spacing w:after="0" w:line="240" w:lineRule="auto"/>
        <w:rPr>
          <w:rFonts w:ascii="Times New Roman" w:eastAsia="Times New Roman" w:hAnsi="Times New Roman"/>
          <w:sz w:val="24"/>
          <w:szCs w:val="24"/>
          <w:lang w:eastAsia="ru-RU"/>
        </w:rPr>
      </w:pP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УТВЕРЖДАЮ:</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18"/>
          <w:szCs w:val="18"/>
          <w:lang w:eastAsia="ru-RU"/>
        </w:rPr>
        <w:t xml:space="preserve"> (</w:t>
      </w:r>
      <w:r w:rsidRPr="008A6238">
        <w:rPr>
          <w:rFonts w:ascii="Times New Roman" w:eastAsia="Times New Roman" w:hAnsi="Times New Roman"/>
          <w:sz w:val="24"/>
          <w:szCs w:val="24"/>
          <w:lang w:eastAsia="ru-RU"/>
        </w:rPr>
        <w:t xml:space="preserve">Главный распорядитель (распорядитель) бюджетных средств, </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структурное подразделение администрации</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муниципального образования</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 «</w:t>
      </w:r>
      <w:r w:rsidR="00D95816">
        <w:rPr>
          <w:rFonts w:ascii="Times New Roman" w:hAnsi="Times New Roman"/>
          <w:sz w:val="24"/>
          <w:szCs w:val="24"/>
        </w:rPr>
        <w:t>Северо-Байкальский район</w:t>
      </w:r>
      <w:r w:rsidRPr="008A6238">
        <w:rPr>
          <w:rFonts w:ascii="Times New Roman" w:eastAsia="Times New Roman" w:hAnsi="Times New Roman"/>
          <w:sz w:val="24"/>
          <w:szCs w:val="24"/>
          <w:lang w:eastAsia="ru-RU"/>
        </w:rPr>
        <w:t xml:space="preserve">», осуществляющее </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функции и полномочия Учредителя)</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                                                                                                                                                                                                                                                                               _______________   _____________  __________________</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w:t>
      </w:r>
      <w:proofErr w:type="gramStart"/>
      <w:r w:rsidRPr="008A6238">
        <w:rPr>
          <w:rFonts w:ascii="Times New Roman" w:eastAsia="Times New Roman" w:hAnsi="Times New Roman"/>
          <w:sz w:val="24"/>
          <w:szCs w:val="24"/>
          <w:lang w:eastAsia="ru-RU"/>
        </w:rPr>
        <w:t xml:space="preserve">должность)   </w:t>
      </w:r>
      <w:proofErr w:type="gramEnd"/>
      <w:r w:rsidRPr="008A6238">
        <w:rPr>
          <w:rFonts w:ascii="Times New Roman" w:eastAsia="Times New Roman" w:hAnsi="Times New Roman"/>
          <w:sz w:val="24"/>
          <w:szCs w:val="24"/>
          <w:lang w:eastAsia="ru-RU"/>
        </w:rPr>
        <w:t xml:space="preserve">       (подпись)         (расшифровка подписи)</w:t>
      </w:r>
    </w:p>
    <w:p w:rsidR="008A6238" w:rsidRPr="008A6238" w:rsidRDefault="008A6238" w:rsidP="008A6238">
      <w:pPr>
        <w:autoSpaceDE w:val="0"/>
        <w:autoSpaceDN w:val="0"/>
        <w:adjustRightInd w:val="0"/>
        <w:spacing w:after="0" w:line="240" w:lineRule="auto"/>
        <w:jc w:val="right"/>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 _______________________ г.                                         </w:t>
      </w:r>
    </w:p>
    <w:p w:rsidR="008A6238" w:rsidRPr="008A6238" w:rsidRDefault="008A6238" w:rsidP="008A6238">
      <w:pPr>
        <w:autoSpaceDE w:val="0"/>
        <w:autoSpaceDN w:val="0"/>
        <w:adjustRightInd w:val="0"/>
        <w:spacing w:after="0" w:line="240" w:lineRule="auto"/>
        <w:rPr>
          <w:rFonts w:ascii="Times New Roman" w:eastAsia="Times New Roman" w:hAnsi="Times New Roman"/>
          <w:sz w:val="24"/>
          <w:szCs w:val="24"/>
          <w:lang w:eastAsia="ru-RU"/>
        </w:rPr>
      </w:pPr>
      <w:bookmarkStart w:id="12" w:name="Par133"/>
      <w:bookmarkEnd w:id="12"/>
    </w:p>
    <w:p w:rsidR="008A6238" w:rsidRPr="008A6238" w:rsidRDefault="00A44C2D" w:rsidP="008A623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38" style="position:absolute;margin-left:332.55pt;margin-top:12.9pt;width:76.5pt;height:19.5pt;z-index:6"/>
        </w:pic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                МУНИЦИПАЛЬНОЕ ЗАДАНИЕ № </w:t>
      </w:r>
      <w:hyperlink w:anchor="P750" w:history="1">
        <w:r w:rsidRPr="008A6238">
          <w:rPr>
            <w:rFonts w:ascii="Times New Roman" w:eastAsia="Times New Roman" w:hAnsi="Times New Roman"/>
            <w:sz w:val="28"/>
            <w:szCs w:val="28"/>
            <w:lang w:eastAsia="ru-RU"/>
          </w:rPr>
          <w:t>&lt;1&gt;</w:t>
        </w:r>
      </w:hyperlink>
      <w:r w:rsidRPr="008A6238">
        <w:rPr>
          <w:rFonts w:ascii="Times New Roman" w:eastAsia="Times New Roman" w:hAnsi="Times New Roman"/>
          <w:sz w:val="28"/>
          <w:szCs w:val="28"/>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         на 20__ год и на плановый период 20__ и 20__ годов</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 </w:t>
      </w:r>
      <w:proofErr w:type="gramStart"/>
      <w:r w:rsidRPr="008A6238">
        <w:rPr>
          <w:rFonts w:ascii="Courier New" w:eastAsia="Times New Roman" w:hAnsi="Courier New" w:cs="Courier New"/>
          <w:sz w:val="20"/>
          <w:szCs w:val="20"/>
          <w:lang w:eastAsia="ru-RU"/>
        </w:rPr>
        <w:t>Коды  │</w:t>
      </w:r>
      <w:proofErr w:type="gramEnd"/>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Наименование муниципального учреждения                        Форма по </w:t>
      </w:r>
      <w:hyperlink r:id="rId26" w:history="1">
        <w:r w:rsidRPr="008A6238">
          <w:rPr>
            <w:rFonts w:ascii="Courier New" w:eastAsia="Times New Roman" w:hAnsi="Courier New" w:cs="Courier New"/>
            <w:sz w:val="20"/>
            <w:szCs w:val="20"/>
            <w:lang w:eastAsia="ru-RU"/>
          </w:rPr>
          <w:t>ОКУД</w:t>
        </w:r>
      </w:hyperlink>
      <w:r w:rsidRPr="008A6238">
        <w:rPr>
          <w:rFonts w:ascii="Courier New" w:eastAsia="Times New Roman" w:hAnsi="Courier New" w:cs="Courier New"/>
          <w:sz w:val="20"/>
          <w:szCs w:val="20"/>
          <w:lang w:eastAsia="ru-RU"/>
        </w:rPr>
        <w:t xml:space="preserve"> │0506001│</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(обособленного </w:t>
      </w:r>
      <w:proofErr w:type="gramStart"/>
      <w:r w:rsidRPr="008A6238">
        <w:rPr>
          <w:rFonts w:ascii="Courier New" w:eastAsia="Times New Roman" w:hAnsi="Courier New" w:cs="Courier New"/>
          <w:sz w:val="20"/>
          <w:szCs w:val="20"/>
          <w:lang w:eastAsia="ru-RU"/>
        </w:rPr>
        <w:t xml:space="preserve">подразделения)   </w:t>
      </w:r>
      <w:proofErr w:type="gramEnd"/>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_________________________________________________               Дата начала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действия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Дата окончания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действия </w:t>
      </w:r>
      <w:hyperlink w:anchor="P752" w:history="1">
        <w:r w:rsidRPr="008A6238">
          <w:rPr>
            <w:rFonts w:ascii="Courier New" w:eastAsia="Times New Roman" w:hAnsi="Courier New" w:cs="Courier New"/>
            <w:sz w:val="20"/>
            <w:szCs w:val="20"/>
            <w:lang w:eastAsia="ru-RU"/>
          </w:rPr>
          <w:t>&lt;2&gt;</w:t>
        </w:r>
      </w:hyperlink>
      <w:r w:rsidRPr="008A6238">
        <w:rPr>
          <w:rFonts w:ascii="Courier New" w:eastAsia="Times New Roman" w:hAnsi="Courier New" w:cs="Courier New"/>
          <w:sz w:val="20"/>
          <w:szCs w:val="20"/>
          <w:lang w:eastAsia="ru-RU"/>
        </w:rPr>
        <w:t xml:space="preserve">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Код по сводному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реестру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Виды деятельности _______________________________                  По </w:t>
      </w:r>
      <w:hyperlink r:id="rId27" w:history="1">
        <w:r w:rsidRPr="008A6238">
          <w:rPr>
            <w:rFonts w:ascii="Courier New" w:eastAsia="Times New Roman" w:hAnsi="Courier New" w:cs="Courier New"/>
            <w:sz w:val="20"/>
            <w:szCs w:val="20"/>
            <w:lang w:eastAsia="ru-RU"/>
          </w:rPr>
          <w:t>ОКВЭД</w:t>
        </w:r>
      </w:hyperlink>
      <w:r w:rsidRPr="008A6238">
        <w:rPr>
          <w:rFonts w:ascii="Courier New" w:eastAsia="Times New Roman" w:hAnsi="Courier New" w:cs="Courier New"/>
          <w:sz w:val="20"/>
          <w:szCs w:val="20"/>
          <w:lang w:eastAsia="ru-RU"/>
        </w:rPr>
        <w:t xml:space="preserve">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муниципального учреждения _____________________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(обособленного подразделения) ___________________                  По </w:t>
      </w:r>
      <w:hyperlink r:id="rId28" w:history="1">
        <w:r w:rsidRPr="008A6238">
          <w:rPr>
            <w:rFonts w:ascii="Courier New" w:eastAsia="Times New Roman" w:hAnsi="Courier New" w:cs="Courier New"/>
            <w:sz w:val="20"/>
            <w:szCs w:val="20"/>
            <w:lang w:eastAsia="ru-RU"/>
          </w:rPr>
          <w:t>ОКВЭД</w:t>
        </w:r>
      </w:hyperlink>
      <w:r w:rsidRPr="008A6238">
        <w:rPr>
          <w:rFonts w:ascii="Courier New" w:eastAsia="Times New Roman" w:hAnsi="Courier New" w:cs="Courier New"/>
          <w:sz w:val="20"/>
          <w:szCs w:val="20"/>
          <w:lang w:eastAsia="ru-RU"/>
        </w:rPr>
        <w:t xml:space="preserve">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(указывается вид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деятельности                      По </w:t>
      </w:r>
      <w:hyperlink r:id="rId29" w:history="1">
        <w:r w:rsidRPr="008A6238">
          <w:rPr>
            <w:rFonts w:ascii="Courier New" w:eastAsia="Times New Roman" w:hAnsi="Courier New" w:cs="Courier New"/>
            <w:sz w:val="20"/>
            <w:szCs w:val="20"/>
            <w:lang w:eastAsia="ru-RU"/>
          </w:rPr>
          <w:t>ОКВЭД</w:t>
        </w:r>
      </w:hyperlink>
      <w:r w:rsidRPr="008A6238">
        <w:rPr>
          <w:rFonts w:ascii="Courier New" w:eastAsia="Times New Roman" w:hAnsi="Courier New" w:cs="Courier New"/>
          <w:sz w:val="20"/>
          <w:szCs w:val="20"/>
          <w:lang w:eastAsia="ru-RU"/>
        </w:rPr>
        <w:t xml:space="preserve">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муниципального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учреждения из</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общероссийского</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базового перечня или</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регионального перечня)</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Часть I. Сведения об оказываемых муниципальных услугах </w:t>
      </w:r>
      <w:hyperlink w:anchor="P754" w:history="1">
        <w:r w:rsidRPr="008A6238">
          <w:rPr>
            <w:rFonts w:ascii="Courier New" w:eastAsia="Times New Roman" w:hAnsi="Courier New" w:cs="Courier New"/>
            <w:sz w:val="20"/>
            <w:szCs w:val="20"/>
            <w:lang w:eastAsia="ru-RU"/>
          </w:rPr>
          <w:t>&lt;3&gt;</w:t>
        </w:r>
      </w:hyperlink>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Раздел ____</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1. Наименование муниципальной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услуги __________________________________.          Код по общероссийскому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2. Категории потребителей                             базовому перечню или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муниципальной услуги __________________.           региональному перечню │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__________________________________________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3.  </w:t>
      </w:r>
      <w:proofErr w:type="gramStart"/>
      <w:r w:rsidRPr="008A6238">
        <w:rPr>
          <w:rFonts w:ascii="Courier New" w:eastAsia="Times New Roman" w:hAnsi="Courier New" w:cs="Courier New"/>
          <w:sz w:val="20"/>
          <w:szCs w:val="20"/>
          <w:lang w:eastAsia="ru-RU"/>
        </w:rPr>
        <w:t>Показатели,  характеризующие</w:t>
      </w:r>
      <w:proofErr w:type="gramEnd"/>
      <w:r w:rsidRPr="008A6238">
        <w:rPr>
          <w:rFonts w:ascii="Courier New" w:eastAsia="Times New Roman" w:hAnsi="Courier New" w:cs="Courier New"/>
          <w:sz w:val="20"/>
          <w:szCs w:val="20"/>
          <w:lang w:eastAsia="ru-RU"/>
        </w:rPr>
        <w:t xml:space="preserve">  объем  и  (или)  качество муниципальной</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услуги:</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3.1. Показатели, характеризующие качество муниципальной услуги </w:t>
      </w:r>
      <w:hyperlink w:anchor="P759" w:history="1">
        <w:r w:rsidRPr="008A6238">
          <w:rPr>
            <w:rFonts w:ascii="Courier New" w:eastAsia="Times New Roman" w:hAnsi="Courier New" w:cs="Courier New"/>
            <w:color w:val="0000FF"/>
            <w:sz w:val="20"/>
            <w:szCs w:val="20"/>
            <w:lang w:eastAsia="ru-RU"/>
          </w:rPr>
          <w:t>&lt;4&gt;</w:t>
        </w:r>
      </w:hyperlink>
      <w:r w:rsidRPr="008A6238">
        <w:rPr>
          <w:rFonts w:ascii="Courier New" w:eastAsia="Times New Roman" w:hAnsi="Courier New" w:cs="Courier New"/>
          <w:sz w:val="20"/>
          <w:szCs w:val="20"/>
          <w:lang w:eastAsia="ru-RU"/>
        </w:rPr>
        <w:t>:</w:t>
      </w: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rPr>
          <w:rFonts w:ascii="Times New Roman" w:hAnsi="Times New Roman"/>
          <w:sz w:val="24"/>
          <w:szCs w:val="24"/>
        </w:rPr>
        <w:sectPr w:rsidR="008A6238" w:rsidRPr="008A6238" w:rsidSect="008E7D0E">
          <w:pgSz w:w="11905" w:h="16838"/>
          <w:pgMar w:top="1135" w:right="567" w:bottom="567" w:left="1134" w:header="720" w:footer="720"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0"/>
        <w:gridCol w:w="1160"/>
        <w:gridCol w:w="1160"/>
        <w:gridCol w:w="1160"/>
        <w:gridCol w:w="1160"/>
        <w:gridCol w:w="1160"/>
        <w:gridCol w:w="1023"/>
        <w:gridCol w:w="959"/>
        <w:gridCol w:w="1024"/>
        <w:gridCol w:w="1087"/>
        <w:gridCol w:w="1087"/>
        <w:gridCol w:w="1087"/>
        <w:gridCol w:w="1023"/>
        <w:gridCol w:w="959"/>
      </w:tblGrid>
      <w:tr w:rsidR="008A6238" w:rsidRPr="008A6238" w:rsidTr="008A6238">
        <w:trPr>
          <w:trHeight w:val="2305"/>
        </w:trPr>
        <w:tc>
          <w:tcPr>
            <w:tcW w:w="1280"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lastRenderedPageBreak/>
              <w:t xml:space="preserve">Уникальный номер реестровой записи </w:t>
            </w:r>
            <w:hyperlink w:anchor="P767" w:history="1">
              <w:r w:rsidRPr="008A6238">
                <w:rPr>
                  <w:rFonts w:ascii="Times New Roman" w:eastAsia="Times New Roman" w:hAnsi="Times New Roman"/>
                  <w:sz w:val="24"/>
                  <w:szCs w:val="24"/>
                  <w:lang w:eastAsia="ru-RU"/>
                </w:rPr>
                <w:t>&lt;5&gt;</w:t>
              </w:r>
            </w:hyperlink>
          </w:p>
        </w:tc>
        <w:tc>
          <w:tcPr>
            <w:tcW w:w="3480"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содержание муниципальной услуги (по справочникам)</w:t>
            </w:r>
          </w:p>
        </w:tc>
        <w:tc>
          <w:tcPr>
            <w:tcW w:w="2320"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условия (формы) оказания муниципальной услуги (по справочникам)</w:t>
            </w:r>
          </w:p>
        </w:tc>
        <w:tc>
          <w:tcPr>
            <w:tcW w:w="3006"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качества муниципальной услуги</w:t>
            </w:r>
          </w:p>
        </w:tc>
        <w:tc>
          <w:tcPr>
            <w:tcW w:w="3260"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Значение показателя качества муниципальной услуги</w:t>
            </w:r>
          </w:p>
        </w:tc>
        <w:tc>
          <w:tcPr>
            <w:tcW w:w="1982"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Допустимые (возможные) отклонения от установленных показателей качества муниципальной услуги </w:t>
            </w:r>
            <w:hyperlink w:anchor="P771" w:history="1">
              <w:r w:rsidRPr="008A6238">
                <w:rPr>
                  <w:rFonts w:ascii="Times New Roman" w:eastAsia="Times New Roman" w:hAnsi="Times New Roman"/>
                  <w:sz w:val="24"/>
                  <w:szCs w:val="24"/>
                  <w:lang w:eastAsia="ru-RU"/>
                </w:rPr>
                <w:t>&lt;7&gt;</w:t>
              </w:r>
            </w:hyperlink>
          </w:p>
        </w:tc>
      </w:tr>
      <w:tr w:rsidR="008A6238" w:rsidRPr="008A6238" w:rsidTr="008A6238">
        <w:trPr>
          <w:trHeight w:val="148"/>
        </w:trPr>
        <w:tc>
          <w:tcPr>
            <w:tcW w:w="1280" w:type="dxa"/>
            <w:vMerge/>
          </w:tcPr>
          <w:p w:rsidR="008A6238" w:rsidRPr="008A6238" w:rsidRDefault="008A6238" w:rsidP="008A6238">
            <w:pPr>
              <w:rPr>
                <w:rFonts w:ascii="Times New Roman" w:hAnsi="Times New Roman"/>
                <w:sz w:val="24"/>
                <w:szCs w:val="24"/>
              </w:rPr>
            </w:pPr>
          </w:p>
        </w:tc>
        <w:tc>
          <w:tcPr>
            <w:tcW w:w="1160"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0"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0"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0"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0"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023"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982"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единица измерения</w:t>
            </w:r>
          </w:p>
        </w:tc>
        <w:tc>
          <w:tcPr>
            <w:tcW w:w="108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(очередной финансовый год)</w:t>
            </w:r>
          </w:p>
        </w:tc>
        <w:tc>
          <w:tcPr>
            <w:tcW w:w="108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(1-й год планового периода)</w:t>
            </w:r>
          </w:p>
        </w:tc>
        <w:tc>
          <w:tcPr>
            <w:tcW w:w="108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(2-й год планового периода)</w:t>
            </w:r>
          </w:p>
        </w:tc>
        <w:tc>
          <w:tcPr>
            <w:tcW w:w="1023"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процентах</w:t>
            </w:r>
          </w:p>
        </w:tc>
        <w:tc>
          <w:tcPr>
            <w:tcW w:w="959"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абсолютных показателях</w:t>
            </w:r>
          </w:p>
        </w:tc>
      </w:tr>
      <w:tr w:rsidR="008A6238" w:rsidRPr="008A6238" w:rsidTr="008A6238">
        <w:trPr>
          <w:trHeight w:val="148"/>
        </w:trPr>
        <w:tc>
          <w:tcPr>
            <w:tcW w:w="1280" w:type="dxa"/>
            <w:vMerge/>
          </w:tcPr>
          <w:p w:rsidR="008A6238" w:rsidRPr="008A6238" w:rsidRDefault="008A6238" w:rsidP="008A6238">
            <w:pPr>
              <w:rPr>
                <w:rFonts w:ascii="Times New Roman" w:hAnsi="Times New Roman"/>
                <w:sz w:val="24"/>
                <w:szCs w:val="24"/>
              </w:rPr>
            </w:pPr>
          </w:p>
        </w:tc>
        <w:tc>
          <w:tcPr>
            <w:tcW w:w="1160" w:type="dxa"/>
            <w:vMerge/>
          </w:tcPr>
          <w:p w:rsidR="008A6238" w:rsidRPr="008A6238" w:rsidRDefault="008A6238" w:rsidP="008A6238">
            <w:pPr>
              <w:rPr>
                <w:rFonts w:ascii="Times New Roman" w:hAnsi="Times New Roman"/>
                <w:sz w:val="24"/>
                <w:szCs w:val="24"/>
              </w:rPr>
            </w:pPr>
          </w:p>
        </w:tc>
        <w:tc>
          <w:tcPr>
            <w:tcW w:w="1160" w:type="dxa"/>
            <w:vMerge/>
          </w:tcPr>
          <w:p w:rsidR="008A6238" w:rsidRPr="008A6238" w:rsidRDefault="008A6238" w:rsidP="008A6238">
            <w:pPr>
              <w:rPr>
                <w:rFonts w:ascii="Times New Roman" w:hAnsi="Times New Roman"/>
                <w:sz w:val="24"/>
                <w:szCs w:val="24"/>
              </w:rPr>
            </w:pPr>
          </w:p>
        </w:tc>
        <w:tc>
          <w:tcPr>
            <w:tcW w:w="1160" w:type="dxa"/>
            <w:vMerge/>
          </w:tcPr>
          <w:p w:rsidR="008A6238" w:rsidRPr="008A6238" w:rsidRDefault="008A6238" w:rsidP="008A6238">
            <w:pPr>
              <w:rPr>
                <w:rFonts w:ascii="Times New Roman" w:hAnsi="Times New Roman"/>
                <w:sz w:val="24"/>
                <w:szCs w:val="24"/>
              </w:rPr>
            </w:pPr>
          </w:p>
        </w:tc>
        <w:tc>
          <w:tcPr>
            <w:tcW w:w="1160" w:type="dxa"/>
            <w:vMerge/>
          </w:tcPr>
          <w:p w:rsidR="008A6238" w:rsidRPr="008A6238" w:rsidRDefault="008A6238" w:rsidP="008A6238">
            <w:pPr>
              <w:rPr>
                <w:rFonts w:ascii="Times New Roman" w:hAnsi="Times New Roman"/>
                <w:sz w:val="24"/>
                <w:szCs w:val="24"/>
              </w:rPr>
            </w:pPr>
          </w:p>
        </w:tc>
        <w:tc>
          <w:tcPr>
            <w:tcW w:w="1160" w:type="dxa"/>
            <w:vMerge/>
          </w:tcPr>
          <w:p w:rsidR="008A6238" w:rsidRPr="008A6238" w:rsidRDefault="008A6238" w:rsidP="008A6238">
            <w:pPr>
              <w:rPr>
                <w:rFonts w:ascii="Times New Roman" w:hAnsi="Times New Roman"/>
                <w:sz w:val="24"/>
                <w:szCs w:val="24"/>
              </w:rPr>
            </w:pPr>
          </w:p>
        </w:tc>
        <w:tc>
          <w:tcPr>
            <w:tcW w:w="1023" w:type="dxa"/>
            <w:vMerge/>
          </w:tcPr>
          <w:p w:rsidR="008A6238" w:rsidRPr="008A6238" w:rsidRDefault="008A6238" w:rsidP="008A6238">
            <w:pPr>
              <w:rPr>
                <w:rFonts w:ascii="Times New Roman" w:hAnsi="Times New Roman"/>
                <w:sz w:val="24"/>
                <w:szCs w:val="24"/>
              </w:rPr>
            </w:pPr>
          </w:p>
        </w:tc>
        <w:tc>
          <w:tcPr>
            <w:tcW w:w="959"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w:t>
            </w:r>
            <w:hyperlink w:anchor="P767" w:history="1">
              <w:r w:rsidRPr="008A6238">
                <w:rPr>
                  <w:rFonts w:ascii="Times New Roman" w:eastAsia="Times New Roman" w:hAnsi="Times New Roman"/>
                  <w:sz w:val="24"/>
                  <w:szCs w:val="24"/>
                  <w:lang w:eastAsia="ru-RU"/>
                </w:rPr>
                <w:t>&lt;5&gt;</w:t>
              </w:r>
            </w:hyperlink>
          </w:p>
        </w:tc>
        <w:tc>
          <w:tcPr>
            <w:tcW w:w="102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код по </w:t>
            </w:r>
            <w:hyperlink r:id="rId30" w:history="1">
              <w:r w:rsidRPr="008A6238">
                <w:rPr>
                  <w:rFonts w:ascii="Times New Roman" w:eastAsia="Times New Roman" w:hAnsi="Times New Roman"/>
                  <w:sz w:val="24"/>
                  <w:szCs w:val="24"/>
                  <w:lang w:eastAsia="ru-RU"/>
                </w:rPr>
                <w:t>ОКЕИ</w:t>
              </w:r>
            </w:hyperlink>
            <w:r w:rsidRPr="008A6238">
              <w:rPr>
                <w:rFonts w:ascii="Times New Roman" w:eastAsia="Times New Roman" w:hAnsi="Times New Roman"/>
                <w:sz w:val="24"/>
                <w:szCs w:val="24"/>
                <w:lang w:eastAsia="ru-RU"/>
              </w:rPr>
              <w:t xml:space="preserve"> </w:t>
            </w:r>
            <w:hyperlink w:anchor="P769" w:history="1">
              <w:r w:rsidRPr="008A6238">
                <w:rPr>
                  <w:rFonts w:ascii="Times New Roman" w:eastAsia="Times New Roman" w:hAnsi="Times New Roman"/>
                  <w:sz w:val="24"/>
                  <w:szCs w:val="24"/>
                  <w:lang w:eastAsia="ru-RU"/>
                </w:rPr>
                <w:t>&lt;6&gt;</w:t>
              </w:r>
            </w:hyperlink>
          </w:p>
        </w:tc>
        <w:tc>
          <w:tcPr>
            <w:tcW w:w="1087" w:type="dxa"/>
            <w:vMerge/>
          </w:tcPr>
          <w:p w:rsidR="008A6238" w:rsidRPr="008A6238" w:rsidRDefault="008A6238" w:rsidP="008A6238">
            <w:pPr>
              <w:rPr>
                <w:rFonts w:ascii="Times New Roman" w:hAnsi="Times New Roman"/>
                <w:sz w:val="24"/>
                <w:szCs w:val="24"/>
              </w:rPr>
            </w:pPr>
          </w:p>
        </w:tc>
        <w:tc>
          <w:tcPr>
            <w:tcW w:w="1087" w:type="dxa"/>
            <w:vMerge/>
          </w:tcPr>
          <w:p w:rsidR="008A6238" w:rsidRPr="008A6238" w:rsidRDefault="008A6238" w:rsidP="008A6238">
            <w:pPr>
              <w:rPr>
                <w:rFonts w:ascii="Times New Roman" w:hAnsi="Times New Roman"/>
                <w:sz w:val="24"/>
                <w:szCs w:val="24"/>
              </w:rPr>
            </w:pPr>
          </w:p>
        </w:tc>
        <w:tc>
          <w:tcPr>
            <w:tcW w:w="1087" w:type="dxa"/>
            <w:vMerge/>
          </w:tcPr>
          <w:p w:rsidR="008A6238" w:rsidRPr="008A6238" w:rsidRDefault="008A6238" w:rsidP="008A6238">
            <w:pPr>
              <w:rPr>
                <w:rFonts w:ascii="Times New Roman" w:hAnsi="Times New Roman"/>
                <w:sz w:val="24"/>
                <w:szCs w:val="24"/>
              </w:rPr>
            </w:pPr>
          </w:p>
        </w:tc>
        <w:tc>
          <w:tcPr>
            <w:tcW w:w="1023" w:type="dxa"/>
            <w:vMerge/>
          </w:tcPr>
          <w:p w:rsidR="008A6238" w:rsidRPr="008A6238" w:rsidRDefault="008A6238" w:rsidP="008A6238">
            <w:pPr>
              <w:rPr>
                <w:rFonts w:ascii="Times New Roman" w:hAnsi="Times New Roman"/>
                <w:sz w:val="24"/>
                <w:szCs w:val="24"/>
              </w:rPr>
            </w:pPr>
          </w:p>
        </w:tc>
        <w:tc>
          <w:tcPr>
            <w:tcW w:w="959" w:type="dxa"/>
            <w:vMerge/>
          </w:tcPr>
          <w:p w:rsidR="008A6238" w:rsidRPr="008A6238" w:rsidRDefault="008A6238" w:rsidP="008A6238">
            <w:pPr>
              <w:rPr>
                <w:rFonts w:ascii="Times New Roman" w:hAnsi="Times New Roman"/>
                <w:sz w:val="24"/>
                <w:szCs w:val="24"/>
              </w:rPr>
            </w:pPr>
          </w:p>
        </w:tc>
      </w:tr>
      <w:tr w:rsidR="008A6238" w:rsidRPr="008A6238" w:rsidTr="008A6238">
        <w:trPr>
          <w:trHeight w:val="277"/>
        </w:trPr>
        <w:tc>
          <w:tcPr>
            <w:tcW w:w="1280"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w:t>
            </w:r>
          </w:p>
        </w:tc>
        <w:tc>
          <w:tcPr>
            <w:tcW w:w="1160"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w:t>
            </w:r>
          </w:p>
        </w:tc>
        <w:tc>
          <w:tcPr>
            <w:tcW w:w="1160"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3</w:t>
            </w:r>
          </w:p>
        </w:tc>
        <w:tc>
          <w:tcPr>
            <w:tcW w:w="1160"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4</w:t>
            </w:r>
          </w:p>
        </w:tc>
        <w:tc>
          <w:tcPr>
            <w:tcW w:w="1160"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5</w:t>
            </w:r>
          </w:p>
        </w:tc>
        <w:tc>
          <w:tcPr>
            <w:tcW w:w="1160"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6</w:t>
            </w:r>
          </w:p>
        </w:tc>
        <w:tc>
          <w:tcPr>
            <w:tcW w:w="102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7</w:t>
            </w:r>
          </w:p>
        </w:tc>
        <w:tc>
          <w:tcPr>
            <w:tcW w:w="959"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8</w:t>
            </w:r>
          </w:p>
        </w:tc>
        <w:tc>
          <w:tcPr>
            <w:tcW w:w="102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9</w:t>
            </w:r>
          </w:p>
        </w:tc>
        <w:tc>
          <w:tcPr>
            <w:tcW w:w="108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10</w:t>
            </w:r>
          </w:p>
        </w:tc>
        <w:tc>
          <w:tcPr>
            <w:tcW w:w="108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11</w:t>
            </w:r>
          </w:p>
        </w:tc>
        <w:tc>
          <w:tcPr>
            <w:tcW w:w="108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12</w:t>
            </w:r>
          </w:p>
        </w:tc>
        <w:tc>
          <w:tcPr>
            <w:tcW w:w="102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13</w:t>
            </w:r>
          </w:p>
        </w:tc>
        <w:tc>
          <w:tcPr>
            <w:tcW w:w="959"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14</w:t>
            </w:r>
          </w:p>
        </w:tc>
      </w:tr>
      <w:tr w:rsidR="008A6238" w:rsidRPr="008A6238" w:rsidTr="008A6238">
        <w:trPr>
          <w:trHeight w:val="369"/>
        </w:trPr>
        <w:tc>
          <w:tcPr>
            <w:tcW w:w="1280"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0"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0"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0"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0"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0"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23"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9"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23"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87"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87"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87"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23"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9"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r>
      <w:tr w:rsidR="008A6238" w:rsidRPr="008A6238" w:rsidTr="008A6238">
        <w:trPr>
          <w:trHeight w:val="148"/>
        </w:trPr>
        <w:tc>
          <w:tcPr>
            <w:tcW w:w="1280" w:type="dxa"/>
            <w:vMerge/>
          </w:tcPr>
          <w:p w:rsidR="008A6238" w:rsidRPr="008A6238" w:rsidRDefault="008A6238" w:rsidP="008A6238"/>
        </w:tc>
        <w:tc>
          <w:tcPr>
            <w:tcW w:w="1160" w:type="dxa"/>
            <w:vMerge/>
          </w:tcPr>
          <w:p w:rsidR="008A6238" w:rsidRPr="008A6238" w:rsidRDefault="008A6238" w:rsidP="008A6238"/>
        </w:tc>
        <w:tc>
          <w:tcPr>
            <w:tcW w:w="1160" w:type="dxa"/>
            <w:vMerge/>
          </w:tcPr>
          <w:p w:rsidR="008A6238" w:rsidRPr="008A6238" w:rsidRDefault="008A6238" w:rsidP="008A6238"/>
        </w:tc>
        <w:tc>
          <w:tcPr>
            <w:tcW w:w="1160" w:type="dxa"/>
            <w:vMerge/>
          </w:tcPr>
          <w:p w:rsidR="008A6238" w:rsidRPr="008A6238" w:rsidRDefault="008A6238" w:rsidP="008A6238"/>
        </w:tc>
        <w:tc>
          <w:tcPr>
            <w:tcW w:w="1160" w:type="dxa"/>
            <w:vMerge/>
          </w:tcPr>
          <w:p w:rsidR="008A6238" w:rsidRPr="008A6238" w:rsidRDefault="008A6238" w:rsidP="008A6238"/>
        </w:tc>
        <w:tc>
          <w:tcPr>
            <w:tcW w:w="1160" w:type="dxa"/>
            <w:vMerge/>
          </w:tcPr>
          <w:p w:rsidR="008A6238" w:rsidRPr="008A6238" w:rsidRDefault="008A6238" w:rsidP="008A6238"/>
        </w:tc>
        <w:tc>
          <w:tcPr>
            <w:tcW w:w="1023"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5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3"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3"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5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r w:rsidR="008A6238" w:rsidRPr="008A6238" w:rsidTr="008A6238">
        <w:trPr>
          <w:trHeight w:val="277"/>
        </w:trPr>
        <w:tc>
          <w:tcPr>
            <w:tcW w:w="1280"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0"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0"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0"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0"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0"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3"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5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3"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3"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5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bl>
    <w:p w:rsidR="008A6238" w:rsidRPr="008A6238" w:rsidRDefault="008A6238" w:rsidP="008A6238">
      <w:pPr>
        <w:tabs>
          <w:tab w:val="left" w:pos="851"/>
        </w:tabs>
        <w:autoSpaceDE w:val="0"/>
        <w:autoSpaceDN w:val="0"/>
        <w:adjustRightInd w:val="0"/>
        <w:spacing w:after="0" w:line="240" w:lineRule="auto"/>
        <w:ind w:left="360"/>
        <w:jc w:val="right"/>
        <w:rPr>
          <w:rFonts w:ascii="Times New Roman" w:hAnsi="Times New Roman"/>
          <w:sz w:val="24"/>
          <w:szCs w:val="24"/>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3.2. Показатели, характеризующие объем муниципальной услуги:</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
        <w:gridCol w:w="958"/>
        <w:gridCol w:w="958"/>
        <w:gridCol w:w="958"/>
        <w:gridCol w:w="958"/>
        <w:gridCol w:w="958"/>
        <w:gridCol w:w="895"/>
        <w:gridCol w:w="831"/>
        <w:gridCol w:w="895"/>
        <w:gridCol w:w="895"/>
        <w:gridCol w:w="895"/>
        <w:gridCol w:w="895"/>
        <w:gridCol w:w="895"/>
        <w:gridCol w:w="895"/>
        <w:gridCol w:w="895"/>
        <w:gridCol w:w="766"/>
        <w:gridCol w:w="831"/>
      </w:tblGrid>
      <w:tr w:rsidR="008A6238" w:rsidRPr="008A6238" w:rsidTr="008A6238">
        <w:trPr>
          <w:trHeight w:val="2521"/>
        </w:trPr>
        <w:tc>
          <w:tcPr>
            <w:tcW w:w="95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lastRenderedPageBreak/>
              <w:t xml:space="preserve">Уникальный номер реестровой записи </w:t>
            </w:r>
            <w:hyperlink w:anchor="P767" w:history="1">
              <w:r w:rsidRPr="008A6238">
                <w:rPr>
                  <w:rFonts w:ascii="Times New Roman" w:eastAsia="Times New Roman" w:hAnsi="Times New Roman"/>
                  <w:sz w:val="24"/>
                  <w:szCs w:val="24"/>
                  <w:lang w:eastAsia="ru-RU"/>
                </w:rPr>
                <w:t>&lt;5&gt;</w:t>
              </w:r>
            </w:hyperlink>
          </w:p>
        </w:tc>
        <w:tc>
          <w:tcPr>
            <w:tcW w:w="2874"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содержание муниципальной услуги (по справочникам)</w:t>
            </w:r>
          </w:p>
        </w:tc>
        <w:tc>
          <w:tcPr>
            <w:tcW w:w="1916"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условия (формы) оказания муниципальной услуги (по справочникам)</w:t>
            </w:r>
          </w:p>
        </w:tc>
        <w:tc>
          <w:tcPr>
            <w:tcW w:w="2621"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объема муниципальной услуги</w:t>
            </w:r>
          </w:p>
        </w:tc>
        <w:tc>
          <w:tcPr>
            <w:tcW w:w="2685"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Значение показателя объема муниципальной услуги</w:t>
            </w:r>
          </w:p>
        </w:tc>
        <w:tc>
          <w:tcPr>
            <w:tcW w:w="2685"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Размер платы (цена, тариф) </w:t>
            </w:r>
            <w:hyperlink w:anchor="P775" w:history="1">
              <w:r w:rsidRPr="008A6238">
                <w:rPr>
                  <w:rFonts w:ascii="Times New Roman" w:eastAsia="Times New Roman" w:hAnsi="Times New Roman"/>
                  <w:sz w:val="24"/>
                  <w:szCs w:val="24"/>
                  <w:lang w:eastAsia="ru-RU"/>
                </w:rPr>
                <w:t>&lt;8&gt;</w:t>
              </w:r>
            </w:hyperlink>
          </w:p>
        </w:tc>
        <w:tc>
          <w:tcPr>
            <w:tcW w:w="1597"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Допустимые (возможные) отклонения от установленных показателей объема муниципальной услуги </w:t>
            </w:r>
            <w:hyperlink w:anchor="P771" w:history="1">
              <w:r w:rsidRPr="008A6238">
                <w:rPr>
                  <w:rFonts w:ascii="Times New Roman" w:eastAsia="Times New Roman" w:hAnsi="Times New Roman"/>
                  <w:sz w:val="24"/>
                  <w:szCs w:val="24"/>
                  <w:lang w:eastAsia="ru-RU"/>
                </w:rPr>
                <w:t>&lt;7&gt;</w:t>
              </w:r>
            </w:hyperlink>
          </w:p>
        </w:tc>
      </w:tr>
      <w:tr w:rsidR="008A6238" w:rsidRPr="008A6238" w:rsidTr="008A6238">
        <w:trPr>
          <w:trHeight w:val="150"/>
        </w:trPr>
        <w:tc>
          <w:tcPr>
            <w:tcW w:w="958" w:type="dxa"/>
            <w:vMerge/>
          </w:tcPr>
          <w:p w:rsidR="008A6238" w:rsidRPr="008A6238" w:rsidRDefault="008A6238" w:rsidP="008A6238">
            <w:pPr>
              <w:rPr>
                <w:rFonts w:ascii="Times New Roman" w:hAnsi="Times New Roman"/>
                <w:sz w:val="24"/>
                <w:szCs w:val="24"/>
              </w:rPr>
            </w:pPr>
          </w:p>
        </w:tc>
        <w:tc>
          <w:tcPr>
            <w:tcW w:w="95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95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95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95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95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89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726"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единица измерения</w:t>
            </w:r>
          </w:p>
        </w:tc>
        <w:tc>
          <w:tcPr>
            <w:tcW w:w="89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(очередной финансовый год)</w:t>
            </w:r>
          </w:p>
        </w:tc>
        <w:tc>
          <w:tcPr>
            <w:tcW w:w="89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(1-й год планового периода)</w:t>
            </w:r>
          </w:p>
        </w:tc>
        <w:tc>
          <w:tcPr>
            <w:tcW w:w="89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(2-й год планового периода)</w:t>
            </w:r>
          </w:p>
        </w:tc>
        <w:tc>
          <w:tcPr>
            <w:tcW w:w="89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(очередной финансовый год)</w:t>
            </w:r>
          </w:p>
        </w:tc>
        <w:tc>
          <w:tcPr>
            <w:tcW w:w="89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(1-й год планового периода)</w:t>
            </w:r>
          </w:p>
        </w:tc>
        <w:tc>
          <w:tcPr>
            <w:tcW w:w="89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(2-й год планового периода)</w:t>
            </w:r>
          </w:p>
        </w:tc>
        <w:tc>
          <w:tcPr>
            <w:tcW w:w="766"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процентах</w:t>
            </w:r>
          </w:p>
        </w:tc>
        <w:tc>
          <w:tcPr>
            <w:tcW w:w="831"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абсолютных показателях</w:t>
            </w:r>
          </w:p>
        </w:tc>
      </w:tr>
      <w:tr w:rsidR="008A6238" w:rsidRPr="008A6238" w:rsidTr="008A6238">
        <w:trPr>
          <w:trHeight w:val="150"/>
        </w:trPr>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895" w:type="dxa"/>
            <w:vMerge/>
          </w:tcPr>
          <w:p w:rsidR="008A6238" w:rsidRPr="008A6238" w:rsidRDefault="008A6238" w:rsidP="008A6238">
            <w:pPr>
              <w:rPr>
                <w:rFonts w:ascii="Times New Roman" w:hAnsi="Times New Roman"/>
                <w:sz w:val="24"/>
                <w:szCs w:val="24"/>
              </w:rPr>
            </w:pPr>
          </w:p>
        </w:tc>
        <w:tc>
          <w:tcPr>
            <w:tcW w:w="83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w:t>
            </w:r>
            <w:hyperlink w:anchor="P767" w:history="1">
              <w:r w:rsidRPr="008A6238">
                <w:rPr>
                  <w:rFonts w:ascii="Times New Roman" w:eastAsia="Times New Roman" w:hAnsi="Times New Roman"/>
                  <w:sz w:val="24"/>
                  <w:szCs w:val="24"/>
                  <w:lang w:eastAsia="ru-RU"/>
                </w:rPr>
                <w:t>&lt;5&gt;</w:t>
              </w:r>
            </w:hyperlink>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код по </w:t>
            </w:r>
            <w:hyperlink r:id="rId31" w:history="1">
              <w:r w:rsidRPr="008A6238">
                <w:rPr>
                  <w:rFonts w:ascii="Times New Roman" w:eastAsia="Times New Roman" w:hAnsi="Times New Roman"/>
                  <w:sz w:val="24"/>
                  <w:szCs w:val="24"/>
                  <w:lang w:eastAsia="ru-RU"/>
                </w:rPr>
                <w:t>ОКЕИ</w:t>
              </w:r>
            </w:hyperlink>
            <w:r w:rsidRPr="008A6238">
              <w:rPr>
                <w:rFonts w:ascii="Times New Roman" w:eastAsia="Times New Roman" w:hAnsi="Times New Roman"/>
                <w:sz w:val="24"/>
                <w:szCs w:val="24"/>
                <w:lang w:eastAsia="ru-RU"/>
              </w:rPr>
              <w:t xml:space="preserve"> </w:t>
            </w:r>
            <w:hyperlink w:anchor="P769" w:history="1">
              <w:r w:rsidRPr="008A6238">
                <w:rPr>
                  <w:rFonts w:ascii="Times New Roman" w:eastAsia="Times New Roman" w:hAnsi="Times New Roman"/>
                  <w:sz w:val="24"/>
                  <w:szCs w:val="24"/>
                  <w:lang w:eastAsia="ru-RU"/>
                </w:rPr>
                <w:t>&lt;6&gt;</w:t>
              </w:r>
            </w:hyperlink>
          </w:p>
        </w:tc>
        <w:tc>
          <w:tcPr>
            <w:tcW w:w="895" w:type="dxa"/>
            <w:vMerge/>
          </w:tcPr>
          <w:p w:rsidR="008A6238" w:rsidRPr="008A6238" w:rsidRDefault="008A6238" w:rsidP="008A6238">
            <w:pPr>
              <w:rPr>
                <w:rFonts w:ascii="Times New Roman" w:hAnsi="Times New Roman"/>
                <w:sz w:val="24"/>
                <w:szCs w:val="24"/>
              </w:rPr>
            </w:pPr>
          </w:p>
        </w:tc>
        <w:tc>
          <w:tcPr>
            <w:tcW w:w="895" w:type="dxa"/>
            <w:vMerge/>
          </w:tcPr>
          <w:p w:rsidR="008A6238" w:rsidRPr="008A6238" w:rsidRDefault="008A6238" w:rsidP="008A6238">
            <w:pPr>
              <w:rPr>
                <w:rFonts w:ascii="Times New Roman" w:hAnsi="Times New Roman"/>
                <w:sz w:val="24"/>
                <w:szCs w:val="24"/>
              </w:rPr>
            </w:pPr>
          </w:p>
        </w:tc>
        <w:tc>
          <w:tcPr>
            <w:tcW w:w="895" w:type="dxa"/>
            <w:vMerge/>
          </w:tcPr>
          <w:p w:rsidR="008A6238" w:rsidRPr="008A6238" w:rsidRDefault="008A6238" w:rsidP="008A6238">
            <w:pPr>
              <w:rPr>
                <w:rFonts w:ascii="Times New Roman" w:hAnsi="Times New Roman"/>
                <w:sz w:val="24"/>
                <w:szCs w:val="24"/>
              </w:rPr>
            </w:pPr>
          </w:p>
        </w:tc>
        <w:tc>
          <w:tcPr>
            <w:tcW w:w="895" w:type="dxa"/>
            <w:vMerge/>
          </w:tcPr>
          <w:p w:rsidR="008A6238" w:rsidRPr="008A6238" w:rsidRDefault="008A6238" w:rsidP="008A6238">
            <w:pPr>
              <w:rPr>
                <w:rFonts w:ascii="Times New Roman" w:hAnsi="Times New Roman"/>
                <w:sz w:val="24"/>
                <w:szCs w:val="24"/>
              </w:rPr>
            </w:pPr>
          </w:p>
        </w:tc>
        <w:tc>
          <w:tcPr>
            <w:tcW w:w="895" w:type="dxa"/>
            <w:vMerge/>
          </w:tcPr>
          <w:p w:rsidR="008A6238" w:rsidRPr="008A6238" w:rsidRDefault="008A6238" w:rsidP="008A6238">
            <w:pPr>
              <w:rPr>
                <w:rFonts w:ascii="Times New Roman" w:hAnsi="Times New Roman"/>
                <w:sz w:val="24"/>
                <w:szCs w:val="24"/>
              </w:rPr>
            </w:pPr>
          </w:p>
        </w:tc>
        <w:tc>
          <w:tcPr>
            <w:tcW w:w="895" w:type="dxa"/>
            <w:vMerge/>
          </w:tcPr>
          <w:p w:rsidR="008A6238" w:rsidRPr="008A6238" w:rsidRDefault="008A6238" w:rsidP="008A6238">
            <w:pPr>
              <w:rPr>
                <w:rFonts w:ascii="Times New Roman" w:hAnsi="Times New Roman"/>
                <w:sz w:val="24"/>
                <w:szCs w:val="24"/>
              </w:rPr>
            </w:pPr>
          </w:p>
        </w:tc>
        <w:tc>
          <w:tcPr>
            <w:tcW w:w="766" w:type="dxa"/>
            <w:vMerge/>
          </w:tcPr>
          <w:p w:rsidR="008A6238" w:rsidRPr="008A6238" w:rsidRDefault="008A6238" w:rsidP="008A6238">
            <w:pPr>
              <w:rPr>
                <w:rFonts w:ascii="Times New Roman" w:hAnsi="Times New Roman"/>
                <w:sz w:val="24"/>
                <w:szCs w:val="24"/>
              </w:rPr>
            </w:pPr>
          </w:p>
        </w:tc>
        <w:tc>
          <w:tcPr>
            <w:tcW w:w="831" w:type="dxa"/>
            <w:vMerge/>
          </w:tcPr>
          <w:p w:rsidR="008A6238" w:rsidRPr="008A6238" w:rsidRDefault="008A6238" w:rsidP="008A6238">
            <w:pPr>
              <w:rPr>
                <w:rFonts w:ascii="Times New Roman" w:hAnsi="Times New Roman"/>
                <w:sz w:val="24"/>
                <w:szCs w:val="24"/>
              </w:rPr>
            </w:pPr>
          </w:p>
        </w:tc>
      </w:tr>
      <w:tr w:rsidR="008A6238" w:rsidRPr="008A6238" w:rsidTr="008A6238">
        <w:trPr>
          <w:trHeight w:val="298"/>
        </w:trPr>
        <w:tc>
          <w:tcPr>
            <w:tcW w:w="95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w:t>
            </w:r>
          </w:p>
        </w:tc>
        <w:tc>
          <w:tcPr>
            <w:tcW w:w="95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w:t>
            </w:r>
          </w:p>
        </w:tc>
        <w:tc>
          <w:tcPr>
            <w:tcW w:w="95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3</w:t>
            </w:r>
          </w:p>
        </w:tc>
        <w:tc>
          <w:tcPr>
            <w:tcW w:w="95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4</w:t>
            </w:r>
          </w:p>
        </w:tc>
        <w:tc>
          <w:tcPr>
            <w:tcW w:w="95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5</w:t>
            </w:r>
          </w:p>
        </w:tc>
        <w:tc>
          <w:tcPr>
            <w:tcW w:w="95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6</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7</w:t>
            </w:r>
          </w:p>
        </w:tc>
        <w:tc>
          <w:tcPr>
            <w:tcW w:w="83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8</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9</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10</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11</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12</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13</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14</w:t>
            </w:r>
          </w:p>
        </w:tc>
        <w:tc>
          <w:tcPr>
            <w:tcW w:w="89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15</w:t>
            </w:r>
          </w:p>
        </w:tc>
        <w:tc>
          <w:tcPr>
            <w:tcW w:w="76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16</w:t>
            </w:r>
          </w:p>
        </w:tc>
        <w:tc>
          <w:tcPr>
            <w:tcW w:w="83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17</w:t>
            </w:r>
          </w:p>
        </w:tc>
      </w:tr>
      <w:tr w:rsidR="008A6238" w:rsidRPr="008A6238" w:rsidTr="008A6238">
        <w:trPr>
          <w:trHeight w:val="376"/>
        </w:trPr>
        <w:tc>
          <w:tcPr>
            <w:tcW w:w="958"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3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766"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3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r>
      <w:tr w:rsidR="008A6238" w:rsidRPr="008A6238" w:rsidTr="008A6238">
        <w:trPr>
          <w:trHeight w:val="150"/>
        </w:trPr>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958" w:type="dxa"/>
            <w:vMerge/>
          </w:tcPr>
          <w:p w:rsidR="008A6238" w:rsidRPr="008A6238" w:rsidRDefault="008A6238" w:rsidP="008A6238">
            <w:pPr>
              <w:rPr>
                <w:rFonts w:ascii="Times New Roman" w:hAnsi="Times New Roman"/>
                <w:sz w:val="24"/>
                <w:szCs w:val="24"/>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3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766"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3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r>
      <w:tr w:rsidR="008A6238" w:rsidRPr="008A6238" w:rsidTr="008A6238">
        <w:trPr>
          <w:trHeight w:val="282"/>
        </w:trPr>
        <w:tc>
          <w:tcPr>
            <w:tcW w:w="958"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58"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3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9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766"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3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r>
    </w:tbl>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4.  </w:t>
      </w:r>
      <w:proofErr w:type="gramStart"/>
      <w:r w:rsidRPr="008A6238">
        <w:rPr>
          <w:rFonts w:ascii="Times New Roman" w:eastAsia="Times New Roman" w:hAnsi="Times New Roman"/>
          <w:sz w:val="28"/>
          <w:szCs w:val="28"/>
          <w:lang w:eastAsia="ru-RU"/>
        </w:rPr>
        <w:t>Нормативные  правовые</w:t>
      </w:r>
      <w:proofErr w:type="gramEnd"/>
      <w:r w:rsidRPr="008A6238">
        <w:rPr>
          <w:rFonts w:ascii="Times New Roman" w:eastAsia="Times New Roman" w:hAnsi="Times New Roman"/>
          <w:sz w:val="28"/>
          <w:szCs w:val="28"/>
          <w:lang w:eastAsia="ru-RU"/>
        </w:rPr>
        <w:t xml:space="preserve">  акты, устанавливающие размер платы (цену, тариф)либо порядок ее (его) установления:</w:t>
      </w: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8"/>
        <w:gridCol w:w="4091"/>
        <w:gridCol w:w="2378"/>
        <w:gridCol w:w="2378"/>
        <w:gridCol w:w="4005"/>
      </w:tblGrid>
      <w:tr w:rsidR="008A6238" w:rsidRPr="008A6238" w:rsidTr="008A6238">
        <w:trPr>
          <w:trHeight w:val="272"/>
        </w:trPr>
        <w:tc>
          <w:tcPr>
            <w:tcW w:w="15230" w:type="dxa"/>
            <w:gridSpan w:val="5"/>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Нормативный правовой акт</w:t>
            </w:r>
          </w:p>
        </w:tc>
      </w:tr>
      <w:tr w:rsidR="008A6238" w:rsidRPr="008A6238" w:rsidTr="008A6238">
        <w:trPr>
          <w:trHeight w:val="272"/>
        </w:trPr>
        <w:tc>
          <w:tcPr>
            <w:tcW w:w="237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вид</w:t>
            </w:r>
          </w:p>
        </w:tc>
        <w:tc>
          <w:tcPr>
            <w:tcW w:w="409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принявший орган</w:t>
            </w:r>
          </w:p>
        </w:tc>
        <w:tc>
          <w:tcPr>
            <w:tcW w:w="237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дата</w:t>
            </w:r>
          </w:p>
        </w:tc>
        <w:tc>
          <w:tcPr>
            <w:tcW w:w="237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номер</w:t>
            </w:r>
          </w:p>
        </w:tc>
        <w:tc>
          <w:tcPr>
            <w:tcW w:w="400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наименование</w:t>
            </w:r>
          </w:p>
        </w:tc>
      </w:tr>
      <w:tr w:rsidR="008A6238" w:rsidRPr="008A6238" w:rsidTr="008A6238">
        <w:trPr>
          <w:trHeight w:val="272"/>
        </w:trPr>
        <w:tc>
          <w:tcPr>
            <w:tcW w:w="237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w:t>
            </w:r>
          </w:p>
        </w:tc>
        <w:tc>
          <w:tcPr>
            <w:tcW w:w="409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w:t>
            </w:r>
          </w:p>
        </w:tc>
        <w:tc>
          <w:tcPr>
            <w:tcW w:w="237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3</w:t>
            </w:r>
          </w:p>
        </w:tc>
        <w:tc>
          <w:tcPr>
            <w:tcW w:w="237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4</w:t>
            </w:r>
          </w:p>
        </w:tc>
        <w:tc>
          <w:tcPr>
            <w:tcW w:w="400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5</w:t>
            </w:r>
          </w:p>
        </w:tc>
      </w:tr>
      <w:tr w:rsidR="008A6238" w:rsidRPr="008A6238" w:rsidTr="008A6238">
        <w:trPr>
          <w:trHeight w:val="272"/>
        </w:trPr>
        <w:tc>
          <w:tcPr>
            <w:tcW w:w="2378"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4091"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2378"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2378"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400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bl>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5. Порядок оказания муниципальной услуги:</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5.1.    Нормативные    правовые   </w:t>
      </w:r>
      <w:proofErr w:type="gramStart"/>
      <w:r w:rsidRPr="008A6238">
        <w:rPr>
          <w:rFonts w:ascii="Times New Roman" w:eastAsia="Times New Roman" w:hAnsi="Times New Roman"/>
          <w:sz w:val="28"/>
          <w:szCs w:val="28"/>
          <w:lang w:eastAsia="ru-RU"/>
        </w:rPr>
        <w:t xml:space="preserve">акты,   </w:t>
      </w:r>
      <w:proofErr w:type="gramEnd"/>
      <w:r w:rsidRPr="008A6238">
        <w:rPr>
          <w:rFonts w:ascii="Times New Roman" w:eastAsia="Times New Roman" w:hAnsi="Times New Roman"/>
          <w:sz w:val="28"/>
          <w:szCs w:val="28"/>
          <w:lang w:eastAsia="ru-RU"/>
        </w:rPr>
        <w:t>регулирующие   порядок   оказания</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муниципальной услуги _______________________________________________________________________________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____________________________________________________________________________________________________.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         (наименование, номер и дата нормативного правового акта)</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5.2.  </w:t>
      </w:r>
      <w:proofErr w:type="gramStart"/>
      <w:r w:rsidRPr="008A6238">
        <w:rPr>
          <w:rFonts w:ascii="Times New Roman" w:eastAsia="Times New Roman" w:hAnsi="Times New Roman"/>
          <w:sz w:val="28"/>
          <w:szCs w:val="28"/>
          <w:lang w:eastAsia="ru-RU"/>
        </w:rPr>
        <w:t>Порядок  информирования</w:t>
      </w:r>
      <w:proofErr w:type="gramEnd"/>
      <w:r w:rsidRPr="008A6238">
        <w:rPr>
          <w:rFonts w:ascii="Times New Roman" w:eastAsia="Times New Roman" w:hAnsi="Times New Roman"/>
          <w:sz w:val="28"/>
          <w:szCs w:val="28"/>
          <w:lang w:eastAsia="ru-RU"/>
        </w:rPr>
        <w:t xml:space="preserve">  потенциальных  потребителей  муниципальной услуги:</w:t>
      </w: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3"/>
        <w:gridCol w:w="5113"/>
        <w:gridCol w:w="5113"/>
      </w:tblGrid>
      <w:tr w:rsidR="008A6238" w:rsidRPr="008A6238" w:rsidTr="008A6238">
        <w:trPr>
          <w:trHeight w:val="554"/>
        </w:trPr>
        <w:tc>
          <w:tcPr>
            <w:tcW w:w="511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Способ информирования</w:t>
            </w:r>
          </w:p>
        </w:tc>
        <w:tc>
          <w:tcPr>
            <w:tcW w:w="511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Состав размещаемой информации</w:t>
            </w:r>
          </w:p>
        </w:tc>
        <w:tc>
          <w:tcPr>
            <w:tcW w:w="511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Частота обновления информации</w:t>
            </w:r>
          </w:p>
        </w:tc>
      </w:tr>
      <w:tr w:rsidR="008A6238" w:rsidRPr="008A6238" w:rsidTr="008A6238">
        <w:trPr>
          <w:trHeight w:val="277"/>
        </w:trPr>
        <w:tc>
          <w:tcPr>
            <w:tcW w:w="511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w:t>
            </w:r>
          </w:p>
        </w:tc>
        <w:tc>
          <w:tcPr>
            <w:tcW w:w="511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w:t>
            </w:r>
          </w:p>
        </w:tc>
        <w:tc>
          <w:tcPr>
            <w:tcW w:w="5113"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3</w:t>
            </w:r>
          </w:p>
        </w:tc>
      </w:tr>
      <w:tr w:rsidR="008A6238" w:rsidRPr="008A6238" w:rsidTr="008A6238">
        <w:trPr>
          <w:trHeight w:val="262"/>
        </w:trPr>
        <w:tc>
          <w:tcPr>
            <w:tcW w:w="5113"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5113"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5113"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r>
    </w:tbl>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Часть II. Сведения о выполняемых работах </w:t>
      </w:r>
      <w:hyperlink w:anchor="P754" w:history="1">
        <w:r w:rsidRPr="008A6238">
          <w:rPr>
            <w:rFonts w:ascii="Times New Roman" w:eastAsia="Times New Roman" w:hAnsi="Times New Roman"/>
            <w:color w:val="0000FF"/>
            <w:sz w:val="28"/>
            <w:szCs w:val="28"/>
            <w:lang w:eastAsia="ru-RU"/>
          </w:rPr>
          <w:t>&lt;3&gt;</w:t>
        </w:r>
      </w:hyperlink>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Раздел ____</w:t>
      </w:r>
    </w:p>
    <w:p w:rsidR="008A6238" w:rsidRPr="008A6238" w:rsidRDefault="00A44C2D"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37" style="position:absolute;left:0;text-align:left;margin-left:674.85pt;margin-top:15.2pt;width:84.75pt;height:57.75pt;z-index:5"/>
        </w:pic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1. </w:t>
      </w:r>
      <w:proofErr w:type="gramStart"/>
      <w:r w:rsidRPr="008A6238">
        <w:rPr>
          <w:rFonts w:ascii="Times New Roman" w:eastAsia="Times New Roman" w:hAnsi="Times New Roman"/>
          <w:sz w:val="28"/>
          <w:szCs w:val="28"/>
          <w:lang w:eastAsia="ru-RU"/>
        </w:rPr>
        <w:t>Наименование  работы</w:t>
      </w:r>
      <w:proofErr w:type="gramEnd"/>
      <w:r w:rsidRPr="008A6238">
        <w:rPr>
          <w:rFonts w:ascii="Times New Roman" w:eastAsia="Times New Roman" w:hAnsi="Times New Roman"/>
          <w:sz w:val="28"/>
          <w:szCs w:val="28"/>
          <w:lang w:eastAsia="ru-RU"/>
        </w:rPr>
        <w:t xml:space="preserve"> _____________________________________               Код по общероссийскому       </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2. Категории    потребителей работы_____________________________.                базовому перечню или   </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3. Показатели, характеризующие объем и (или) качество </w:t>
      </w:r>
      <w:proofErr w:type="gramStart"/>
      <w:r w:rsidRPr="008A6238">
        <w:rPr>
          <w:rFonts w:ascii="Times New Roman" w:eastAsia="Times New Roman" w:hAnsi="Times New Roman"/>
          <w:sz w:val="28"/>
          <w:szCs w:val="28"/>
          <w:lang w:eastAsia="ru-RU"/>
        </w:rPr>
        <w:t xml:space="preserve">работы:   </w:t>
      </w:r>
      <w:proofErr w:type="gramEnd"/>
      <w:r w:rsidRPr="008A6238">
        <w:rPr>
          <w:rFonts w:ascii="Times New Roman" w:eastAsia="Times New Roman" w:hAnsi="Times New Roman"/>
          <w:sz w:val="28"/>
          <w:szCs w:val="28"/>
          <w:lang w:eastAsia="ru-RU"/>
        </w:rPr>
        <w:t xml:space="preserve">                      региональному перечню   </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3.1. Показатели, характеризующие качество работы </w:t>
      </w:r>
      <w:hyperlink w:anchor="P759" w:history="1">
        <w:r w:rsidRPr="008A6238">
          <w:rPr>
            <w:rFonts w:ascii="Times New Roman" w:eastAsia="Times New Roman" w:hAnsi="Times New Roman"/>
            <w:sz w:val="28"/>
            <w:szCs w:val="28"/>
            <w:lang w:eastAsia="ru-RU"/>
          </w:rPr>
          <w:t>&lt;4&gt;</w:t>
        </w:r>
      </w:hyperlink>
      <w:r w:rsidRPr="008A6238">
        <w:rPr>
          <w:rFonts w:ascii="Times New Roman" w:eastAsia="Times New Roman" w:hAnsi="Times New Roman"/>
          <w:sz w:val="28"/>
          <w:szCs w:val="28"/>
          <w:lang w:eastAsia="ru-RU"/>
        </w:rPr>
        <w:t>:</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2"/>
        <w:gridCol w:w="1162"/>
        <w:gridCol w:w="1162"/>
        <w:gridCol w:w="1163"/>
        <w:gridCol w:w="1162"/>
        <w:gridCol w:w="1162"/>
        <w:gridCol w:w="1025"/>
        <w:gridCol w:w="961"/>
        <w:gridCol w:w="1026"/>
        <w:gridCol w:w="1089"/>
        <w:gridCol w:w="1089"/>
        <w:gridCol w:w="1089"/>
        <w:gridCol w:w="1025"/>
        <w:gridCol w:w="961"/>
      </w:tblGrid>
      <w:tr w:rsidR="008A6238" w:rsidRPr="008A6238" w:rsidTr="008A6238">
        <w:trPr>
          <w:trHeight w:val="1905"/>
        </w:trPr>
        <w:tc>
          <w:tcPr>
            <w:tcW w:w="1282"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lastRenderedPageBreak/>
              <w:t xml:space="preserve">Уникальный номер реестровой записи </w:t>
            </w:r>
            <w:hyperlink w:anchor="P767" w:history="1">
              <w:r w:rsidRPr="008A6238">
                <w:rPr>
                  <w:rFonts w:ascii="Times New Roman" w:eastAsia="Times New Roman" w:hAnsi="Times New Roman"/>
                  <w:sz w:val="24"/>
                  <w:szCs w:val="24"/>
                  <w:lang w:eastAsia="ru-RU"/>
                </w:rPr>
                <w:t>&lt;5&gt;</w:t>
              </w:r>
            </w:hyperlink>
          </w:p>
        </w:tc>
        <w:tc>
          <w:tcPr>
            <w:tcW w:w="3487" w:type="dxa"/>
            <w:gridSpan w:val="3"/>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содержание работы (по справочникам)</w:t>
            </w:r>
          </w:p>
        </w:tc>
        <w:tc>
          <w:tcPr>
            <w:tcW w:w="2324" w:type="dxa"/>
            <w:gridSpan w:val="2"/>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условия (формы) выполнения работы (по справочникам)</w:t>
            </w:r>
          </w:p>
        </w:tc>
        <w:tc>
          <w:tcPr>
            <w:tcW w:w="3012"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качества работы</w:t>
            </w:r>
          </w:p>
        </w:tc>
        <w:tc>
          <w:tcPr>
            <w:tcW w:w="3266"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Значение показателя качества работы</w:t>
            </w:r>
          </w:p>
        </w:tc>
        <w:tc>
          <w:tcPr>
            <w:tcW w:w="1986"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Допустимые (возможные) отклонения от установленных показателей качества работы </w:t>
            </w:r>
            <w:hyperlink w:anchor="P771" w:history="1">
              <w:r w:rsidRPr="008A6238">
                <w:rPr>
                  <w:rFonts w:ascii="Times New Roman" w:eastAsia="Times New Roman" w:hAnsi="Times New Roman"/>
                  <w:sz w:val="24"/>
                  <w:szCs w:val="24"/>
                  <w:lang w:eastAsia="ru-RU"/>
                </w:rPr>
                <w:t>&lt;7&gt;</w:t>
              </w:r>
            </w:hyperlink>
          </w:p>
        </w:tc>
      </w:tr>
      <w:tr w:rsidR="008A6238" w:rsidRPr="008A6238" w:rsidTr="008A6238">
        <w:trPr>
          <w:trHeight w:val="146"/>
        </w:trPr>
        <w:tc>
          <w:tcPr>
            <w:tcW w:w="1282" w:type="dxa"/>
            <w:vMerge/>
          </w:tcPr>
          <w:p w:rsidR="008A6238" w:rsidRPr="008A6238" w:rsidRDefault="008A6238" w:rsidP="008A6238">
            <w:pPr>
              <w:rPr>
                <w:rFonts w:ascii="Times New Roman" w:hAnsi="Times New Roman"/>
                <w:sz w:val="24"/>
                <w:szCs w:val="24"/>
              </w:rPr>
            </w:pPr>
          </w:p>
        </w:tc>
        <w:tc>
          <w:tcPr>
            <w:tcW w:w="3487" w:type="dxa"/>
            <w:gridSpan w:val="3"/>
            <w:vMerge/>
          </w:tcPr>
          <w:p w:rsidR="008A6238" w:rsidRPr="008A6238" w:rsidRDefault="008A6238" w:rsidP="008A6238">
            <w:pPr>
              <w:rPr>
                <w:rFonts w:ascii="Times New Roman" w:hAnsi="Times New Roman"/>
                <w:sz w:val="24"/>
                <w:szCs w:val="24"/>
              </w:rPr>
            </w:pPr>
          </w:p>
        </w:tc>
        <w:tc>
          <w:tcPr>
            <w:tcW w:w="2324" w:type="dxa"/>
            <w:gridSpan w:val="2"/>
            <w:vMerge/>
          </w:tcPr>
          <w:p w:rsidR="008A6238" w:rsidRPr="008A6238" w:rsidRDefault="008A6238" w:rsidP="008A6238">
            <w:pPr>
              <w:rPr>
                <w:rFonts w:ascii="Times New Roman" w:hAnsi="Times New Roman"/>
                <w:sz w:val="24"/>
                <w:szCs w:val="24"/>
              </w:rPr>
            </w:pPr>
          </w:p>
        </w:tc>
        <w:tc>
          <w:tcPr>
            <w:tcW w:w="102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986"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единица измерения</w:t>
            </w:r>
          </w:p>
        </w:tc>
        <w:tc>
          <w:tcPr>
            <w:tcW w:w="1089"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(очередной финансовый год)</w:t>
            </w:r>
          </w:p>
        </w:tc>
        <w:tc>
          <w:tcPr>
            <w:tcW w:w="1089"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(1-й год планового периода)</w:t>
            </w:r>
          </w:p>
        </w:tc>
        <w:tc>
          <w:tcPr>
            <w:tcW w:w="1089"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(2-й год планового периода)</w:t>
            </w:r>
          </w:p>
        </w:tc>
        <w:tc>
          <w:tcPr>
            <w:tcW w:w="102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процентах</w:t>
            </w:r>
          </w:p>
        </w:tc>
        <w:tc>
          <w:tcPr>
            <w:tcW w:w="961"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абсолютных показателях</w:t>
            </w:r>
          </w:p>
        </w:tc>
      </w:tr>
      <w:tr w:rsidR="008A6238" w:rsidRPr="008A6238" w:rsidTr="008A6238">
        <w:trPr>
          <w:trHeight w:val="146"/>
        </w:trPr>
        <w:tc>
          <w:tcPr>
            <w:tcW w:w="1282" w:type="dxa"/>
            <w:vMerge/>
          </w:tcPr>
          <w:p w:rsidR="008A6238" w:rsidRPr="008A6238" w:rsidRDefault="008A6238" w:rsidP="008A6238">
            <w:pPr>
              <w:rPr>
                <w:rFonts w:ascii="Times New Roman" w:hAnsi="Times New Roman"/>
                <w:sz w:val="24"/>
                <w:szCs w:val="24"/>
              </w:rPr>
            </w:pPr>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025" w:type="dxa"/>
            <w:vMerge/>
          </w:tcPr>
          <w:p w:rsidR="008A6238" w:rsidRPr="008A6238" w:rsidRDefault="008A6238" w:rsidP="008A6238">
            <w:pPr>
              <w:rPr>
                <w:rFonts w:ascii="Times New Roman" w:hAnsi="Times New Roman"/>
                <w:sz w:val="24"/>
                <w:szCs w:val="24"/>
              </w:rPr>
            </w:pPr>
          </w:p>
        </w:tc>
        <w:tc>
          <w:tcPr>
            <w:tcW w:w="96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w:t>
            </w:r>
            <w:hyperlink w:anchor="P767" w:history="1">
              <w:r w:rsidRPr="008A6238">
                <w:rPr>
                  <w:rFonts w:ascii="Times New Roman" w:eastAsia="Times New Roman" w:hAnsi="Times New Roman"/>
                  <w:sz w:val="24"/>
                  <w:szCs w:val="24"/>
                  <w:lang w:eastAsia="ru-RU"/>
                </w:rPr>
                <w:t>&lt;5&gt;</w:t>
              </w:r>
            </w:hyperlink>
          </w:p>
        </w:tc>
        <w:tc>
          <w:tcPr>
            <w:tcW w:w="102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код по </w:t>
            </w:r>
            <w:hyperlink r:id="rId32" w:history="1">
              <w:r w:rsidRPr="008A6238">
                <w:rPr>
                  <w:rFonts w:ascii="Times New Roman" w:eastAsia="Times New Roman" w:hAnsi="Times New Roman"/>
                  <w:sz w:val="24"/>
                  <w:szCs w:val="24"/>
                  <w:lang w:eastAsia="ru-RU"/>
                </w:rPr>
                <w:t>ОКЕИ</w:t>
              </w:r>
            </w:hyperlink>
            <w:r w:rsidRPr="008A6238">
              <w:rPr>
                <w:rFonts w:ascii="Times New Roman" w:eastAsia="Times New Roman" w:hAnsi="Times New Roman"/>
                <w:sz w:val="24"/>
                <w:szCs w:val="24"/>
                <w:lang w:eastAsia="ru-RU"/>
              </w:rPr>
              <w:t xml:space="preserve"> </w:t>
            </w:r>
            <w:hyperlink w:anchor="P769" w:history="1">
              <w:r w:rsidRPr="008A6238">
                <w:rPr>
                  <w:rFonts w:ascii="Times New Roman" w:eastAsia="Times New Roman" w:hAnsi="Times New Roman"/>
                  <w:sz w:val="24"/>
                  <w:szCs w:val="24"/>
                  <w:lang w:eastAsia="ru-RU"/>
                </w:rPr>
                <w:t>&lt;6&gt;</w:t>
              </w:r>
            </w:hyperlink>
          </w:p>
        </w:tc>
        <w:tc>
          <w:tcPr>
            <w:tcW w:w="1089" w:type="dxa"/>
            <w:vMerge/>
          </w:tcPr>
          <w:p w:rsidR="008A6238" w:rsidRPr="008A6238" w:rsidRDefault="008A6238" w:rsidP="008A6238">
            <w:pPr>
              <w:rPr>
                <w:rFonts w:ascii="Times New Roman" w:hAnsi="Times New Roman"/>
                <w:sz w:val="24"/>
                <w:szCs w:val="24"/>
              </w:rPr>
            </w:pPr>
          </w:p>
        </w:tc>
        <w:tc>
          <w:tcPr>
            <w:tcW w:w="1089" w:type="dxa"/>
            <w:vMerge/>
          </w:tcPr>
          <w:p w:rsidR="008A6238" w:rsidRPr="008A6238" w:rsidRDefault="008A6238" w:rsidP="008A6238">
            <w:pPr>
              <w:rPr>
                <w:rFonts w:ascii="Times New Roman" w:hAnsi="Times New Roman"/>
                <w:sz w:val="24"/>
                <w:szCs w:val="24"/>
              </w:rPr>
            </w:pPr>
          </w:p>
        </w:tc>
        <w:tc>
          <w:tcPr>
            <w:tcW w:w="1089" w:type="dxa"/>
            <w:vMerge/>
          </w:tcPr>
          <w:p w:rsidR="008A6238" w:rsidRPr="008A6238" w:rsidRDefault="008A6238" w:rsidP="008A6238">
            <w:pPr>
              <w:rPr>
                <w:rFonts w:ascii="Times New Roman" w:hAnsi="Times New Roman"/>
                <w:sz w:val="24"/>
                <w:szCs w:val="24"/>
              </w:rPr>
            </w:pPr>
          </w:p>
        </w:tc>
        <w:tc>
          <w:tcPr>
            <w:tcW w:w="1025" w:type="dxa"/>
            <w:vMerge/>
          </w:tcPr>
          <w:p w:rsidR="008A6238" w:rsidRPr="008A6238" w:rsidRDefault="008A6238" w:rsidP="008A6238">
            <w:pPr>
              <w:rPr>
                <w:rFonts w:ascii="Times New Roman" w:hAnsi="Times New Roman"/>
                <w:sz w:val="24"/>
                <w:szCs w:val="24"/>
              </w:rPr>
            </w:pPr>
          </w:p>
        </w:tc>
        <w:tc>
          <w:tcPr>
            <w:tcW w:w="961" w:type="dxa"/>
            <w:vMerge/>
          </w:tcPr>
          <w:p w:rsidR="008A6238" w:rsidRPr="008A6238" w:rsidRDefault="008A6238" w:rsidP="008A6238">
            <w:pPr>
              <w:rPr>
                <w:rFonts w:ascii="Times New Roman" w:hAnsi="Times New Roman"/>
                <w:sz w:val="24"/>
                <w:szCs w:val="24"/>
              </w:rPr>
            </w:pPr>
          </w:p>
        </w:tc>
      </w:tr>
      <w:tr w:rsidR="008A6238" w:rsidRPr="008A6238" w:rsidTr="008A6238">
        <w:trPr>
          <w:trHeight w:val="274"/>
        </w:trPr>
        <w:tc>
          <w:tcPr>
            <w:tcW w:w="128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w:t>
            </w:r>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w:t>
            </w:r>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3</w:t>
            </w:r>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4</w:t>
            </w:r>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5</w:t>
            </w:r>
          </w:p>
        </w:tc>
        <w:tc>
          <w:tcPr>
            <w:tcW w:w="1162"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6</w:t>
            </w:r>
          </w:p>
        </w:tc>
        <w:tc>
          <w:tcPr>
            <w:tcW w:w="102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7</w:t>
            </w:r>
          </w:p>
        </w:tc>
        <w:tc>
          <w:tcPr>
            <w:tcW w:w="96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8</w:t>
            </w:r>
          </w:p>
        </w:tc>
        <w:tc>
          <w:tcPr>
            <w:tcW w:w="102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9</w:t>
            </w:r>
          </w:p>
        </w:tc>
        <w:tc>
          <w:tcPr>
            <w:tcW w:w="1089"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10</w:t>
            </w:r>
          </w:p>
        </w:tc>
        <w:tc>
          <w:tcPr>
            <w:tcW w:w="1089"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11</w:t>
            </w:r>
          </w:p>
        </w:tc>
        <w:tc>
          <w:tcPr>
            <w:tcW w:w="1089"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12</w:t>
            </w:r>
          </w:p>
        </w:tc>
        <w:tc>
          <w:tcPr>
            <w:tcW w:w="102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13</w:t>
            </w:r>
          </w:p>
        </w:tc>
        <w:tc>
          <w:tcPr>
            <w:tcW w:w="961"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14</w:t>
            </w:r>
          </w:p>
        </w:tc>
      </w:tr>
      <w:tr w:rsidR="008A6238" w:rsidRPr="008A6238" w:rsidTr="008A6238">
        <w:trPr>
          <w:trHeight w:val="381"/>
        </w:trPr>
        <w:tc>
          <w:tcPr>
            <w:tcW w:w="1282"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2"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2"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2"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2"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162"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2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6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2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89"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89"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89"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025"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961"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r>
      <w:tr w:rsidR="008A6238" w:rsidRPr="008A6238" w:rsidTr="008A6238">
        <w:trPr>
          <w:trHeight w:val="146"/>
        </w:trPr>
        <w:tc>
          <w:tcPr>
            <w:tcW w:w="1282" w:type="dxa"/>
            <w:vMerge/>
          </w:tcPr>
          <w:p w:rsidR="008A6238" w:rsidRPr="008A6238" w:rsidRDefault="008A6238" w:rsidP="008A6238"/>
        </w:tc>
        <w:tc>
          <w:tcPr>
            <w:tcW w:w="1162" w:type="dxa"/>
            <w:vMerge/>
          </w:tcPr>
          <w:p w:rsidR="008A6238" w:rsidRPr="008A6238" w:rsidRDefault="008A6238" w:rsidP="008A6238"/>
        </w:tc>
        <w:tc>
          <w:tcPr>
            <w:tcW w:w="1162" w:type="dxa"/>
            <w:vMerge/>
          </w:tcPr>
          <w:p w:rsidR="008A6238" w:rsidRPr="008A6238" w:rsidRDefault="008A6238" w:rsidP="008A6238"/>
        </w:tc>
        <w:tc>
          <w:tcPr>
            <w:tcW w:w="1162" w:type="dxa"/>
            <w:vMerge/>
          </w:tcPr>
          <w:p w:rsidR="008A6238" w:rsidRPr="008A6238" w:rsidRDefault="008A6238" w:rsidP="008A6238"/>
        </w:tc>
        <w:tc>
          <w:tcPr>
            <w:tcW w:w="1162" w:type="dxa"/>
            <w:vMerge/>
          </w:tcPr>
          <w:p w:rsidR="008A6238" w:rsidRPr="008A6238" w:rsidRDefault="008A6238" w:rsidP="008A6238"/>
        </w:tc>
        <w:tc>
          <w:tcPr>
            <w:tcW w:w="1162" w:type="dxa"/>
            <w:vMerge/>
          </w:tcPr>
          <w:p w:rsidR="008A6238" w:rsidRPr="008A6238" w:rsidRDefault="008A6238" w:rsidP="008A6238"/>
        </w:tc>
        <w:tc>
          <w:tcPr>
            <w:tcW w:w="102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61"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61"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r w:rsidR="008A6238" w:rsidRPr="008A6238" w:rsidTr="008A6238">
        <w:trPr>
          <w:trHeight w:val="274"/>
        </w:trPr>
        <w:tc>
          <w:tcPr>
            <w:tcW w:w="1282"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2"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2"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2"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2"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162"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61"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89"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2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961"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bl>
    <w:p w:rsidR="008A6238" w:rsidRPr="008A6238" w:rsidRDefault="008A6238" w:rsidP="008A6238">
      <w:pPr>
        <w:tabs>
          <w:tab w:val="left" w:pos="851"/>
        </w:tabs>
        <w:autoSpaceDE w:val="0"/>
        <w:autoSpaceDN w:val="0"/>
        <w:adjustRightInd w:val="0"/>
        <w:spacing w:after="0" w:line="240" w:lineRule="auto"/>
        <w:ind w:left="360"/>
        <w:jc w:val="right"/>
        <w:rPr>
          <w:rFonts w:ascii="Times New Roman" w:hAnsi="Times New Roman"/>
          <w:sz w:val="24"/>
          <w:szCs w:val="24"/>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3.2. Показатели, характеризующие объем работы:</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5"/>
        <w:gridCol w:w="886"/>
        <w:gridCol w:w="886"/>
        <w:gridCol w:w="886"/>
        <w:gridCol w:w="886"/>
        <w:gridCol w:w="886"/>
        <w:gridCol w:w="886"/>
        <w:gridCol w:w="886"/>
        <w:gridCol w:w="886"/>
        <w:gridCol w:w="768"/>
        <w:gridCol w:w="827"/>
        <w:gridCol w:w="827"/>
        <w:gridCol w:w="828"/>
        <w:gridCol w:w="827"/>
        <w:gridCol w:w="827"/>
        <w:gridCol w:w="828"/>
        <w:gridCol w:w="708"/>
        <w:gridCol w:w="886"/>
      </w:tblGrid>
      <w:tr w:rsidR="008A6238" w:rsidRPr="008A6238" w:rsidTr="008A6238">
        <w:trPr>
          <w:trHeight w:val="1977"/>
        </w:trPr>
        <w:tc>
          <w:tcPr>
            <w:tcW w:w="945"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lastRenderedPageBreak/>
              <w:t xml:space="preserve">Уникальный номер реестровой записи </w:t>
            </w:r>
            <w:hyperlink w:anchor="P767" w:history="1">
              <w:r w:rsidRPr="008A6238">
                <w:rPr>
                  <w:rFonts w:ascii="Times New Roman" w:eastAsia="Times New Roman" w:hAnsi="Times New Roman"/>
                  <w:sz w:val="24"/>
                  <w:szCs w:val="24"/>
                  <w:lang w:eastAsia="ru-RU"/>
                </w:rPr>
                <w:t>&lt;5&gt;</w:t>
              </w:r>
            </w:hyperlink>
          </w:p>
        </w:tc>
        <w:tc>
          <w:tcPr>
            <w:tcW w:w="2657" w:type="dxa"/>
            <w:gridSpan w:val="3"/>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содержание работы (по справочникам)</w:t>
            </w:r>
          </w:p>
        </w:tc>
        <w:tc>
          <w:tcPr>
            <w:tcW w:w="1771" w:type="dxa"/>
            <w:gridSpan w:val="2"/>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характеризующий условия (формы) выполнения работы (по справочникам)</w:t>
            </w:r>
          </w:p>
        </w:tc>
        <w:tc>
          <w:tcPr>
            <w:tcW w:w="3424" w:type="dxa"/>
            <w:gridSpan w:val="4"/>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Показатель объема работы</w:t>
            </w:r>
          </w:p>
        </w:tc>
        <w:tc>
          <w:tcPr>
            <w:tcW w:w="2482"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Значение показателя качества работы</w:t>
            </w:r>
          </w:p>
        </w:tc>
        <w:tc>
          <w:tcPr>
            <w:tcW w:w="2482" w:type="dxa"/>
            <w:gridSpan w:val="3"/>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Размер платы (цена, тариф) &lt;8&gt;</w:t>
            </w:r>
          </w:p>
        </w:tc>
        <w:tc>
          <w:tcPr>
            <w:tcW w:w="1594"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Допустимые (возможные) отклонения от установленных показателей качества работы </w:t>
            </w:r>
            <w:hyperlink w:anchor="P771" w:history="1">
              <w:r w:rsidRPr="008A6238">
                <w:rPr>
                  <w:rFonts w:ascii="Times New Roman" w:eastAsia="Times New Roman" w:hAnsi="Times New Roman"/>
                  <w:sz w:val="24"/>
                  <w:szCs w:val="24"/>
                  <w:lang w:eastAsia="ru-RU"/>
                </w:rPr>
                <w:t>&lt;7&gt;</w:t>
              </w:r>
            </w:hyperlink>
          </w:p>
        </w:tc>
      </w:tr>
      <w:tr w:rsidR="008A6238" w:rsidRPr="008A6238" w:rsidTr="008A6238">
        <w:trPr>
          <w:trHeight w:val="145"/>
        </w:trPr>
        <w:tc>
          <w:tcPr>
            <w:tcW w:w="945" w:type="dxa"/>
            <w:vMerge/>
          </w:tcPr>
          <w:p w:rsidR="008A6238" w:rsidRPr="008A6238" w:rsidRDefault="008A6238" w:rsidP="008A6238">
            <w:pPr>
              <w:rPr>
                <w:rFonts w:ascii="Times New Roman" w:hAnsi="Times New Roman"/>
                <w:sz w:val="24"/>
                <w:szCs w:val="24"/>
              </w:rPr>
            </w:pPr>
          </w:p>
        </w:tc>
        <w:tc>
          <w:tcPr>
            <w:tcW w:w="2657" w:type="dxa"/>
            <w:gridSpan w:val="3"/>
            <w:vMerge/>
          </w:tcPr>
          <w:p w:rsidR="008A6238" w:rsidRPr="008A6238" w:rsidRDefault="008A6238" w:rsidP="008A6238">
            <w:pPr>
              <w:rPr>
                <w:rFonts w:ascii="Times New Roman" w:hAnsi="Times New Roman"/>
                <w:sz w:val="24"/>
                <w:szCs w:val="24"/>
              </w:rPr>
            </w:pPr>
          </w:p>
        </w:tc>
        <w:tc>
          <w:tcPr>
            <w:tcW w:w="1771" w:type="dxa"/>
            <w:gridSpan w:val="2"/>
            <w:vMerge/>
          </w:tcPr>
          <w:p w:rsidR="008A6238" w:rsidRPr="008A6238" w:rsidRDefault="008A6238" w:rsidP="008A6238">
            <w:pPr>
              <w:rPr>
                <w:rFonts w:ascii="Times New Roman" w:hAnsi="Times New Roman"/>
                <w:sz w:val="24"/>
                <w:szCs w:val="24"/>
              </w:rPr>
            </w:pPr>
          </w:p>
        </w:tc>
        <w:tc>
          <w:tcPr>
            <w:tcW w:w="886"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1771" w:type="dxa"/>
            <w:gridSpan w:val="2"/>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единица измерения</w:t>
            </w:r>
          </w:p>
        </w:tc>
        <w:tc>
          <w:tcPr>
            <w:tcW w:w="76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описание работы</w:t>
            </w:r>
          </w:p>
        </w:tc>
        <w:tc>
          <w:tcPr>
            <w:tcW w:w="82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(очередной финансовый год)</w:t>
            </w:r>
          </w:p>
        </w:tc>
        <w:tc>
          <w:tcPr>
            <w:tcW w:w="82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(1-й год планового периода)</w:t>
            </w:r>
          </w:p>
        </w:tc>
        <w:tc>
          <w:tcPr>
            <w:tcW w:w="82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(2-й год планового периода)</w:t>
            </w:r>
          </w:p>
        </w:tc>
        <w:tc>
          <w:tcPr>
            <w:tcW w:w="82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(очередной финансовый год)</w:t>
            </w:r>
          </w:p>
        </w:tc>
        <w:tc>
          <w:tcPr>
            <w:tcW w:w="82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(1-й год планового периода)</w:t>
            </w:r>
          </w:p>
        </w:tc>
        <w:tc>
          <w:tcPr>
            <w:tcW w:w="827"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20__ год (2-й год планового периода)</w:t>
            </w:r>
          </w:p>
        </w:tc>
        <w:tc>
          <w:tcPr>
            <w:tcW w:w="708"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процентах</w:t>
            </w:r>
          </w:p>
        </w:tc>
        <w:tc>
          <w:tcPr>
            <w:tcW w:w="886" w:type="dxa"/>
            <w:vMerge w:val="restart"/>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в абсолютных показателях</w:t>
            </w:r>
          </w:p>
        </w:tc>
      </w:tr>
      <w:tr w:rsidR="008A6238" w:rsidRPr="008A6238" w:rsidTr="008A6238">
        <w:trPr>
          <w:trHeight w:val="145"/>
        </w:trPr>
        <w:tc>
          <w:tcPr>
            <w:tcW w:w="945" w:type="dxa"/>
            <w:vMerge/>
          </w:tcPr>
          <w:p w:rsidR="008A6238" w:rsidRPr="008A6238" w:rsidRDefault="008A6238" w:rsidP="008A6238">
            <w:pPr>
              <w:rPr>
                <w:rFonts w:ascii="Times New Roman" w:hAnsi="Times New Roman"/>
                <w:sz w:val="24"/>
                <w:szCs w:val="24"/>
              </w:rPr>
            </w:pP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_________ (наименование показателя) </w:t>
            </w:r>
            <w:hyperlink w:anchor="P767" w:history="1">
              <w:r w:rsidRPr="008A6238">
                <w:rPr>
                  <w:rFonts w:ascii="Times New Roman" w:eastAsia="Times New Roman" w:hAnsi="Times New Roman"/>
                  <w:sz w:val="24"/>
                  <w:szCs w:val="24"/>
                  <w:lang w:eastAsia="ru-RU"/>
                </w:rPr>
                <w:t>&lt;5&gt;</w:t>
              </w:r>
            </w:hyperlink>
          </w:p>
        </w:tc>
        <w:tc>
          <w:tcPr>
            <w:tcW w:w="886" w:type="dxa"/>
            <w:vMerge/>
          </w:tcPr>
          <w:p w:rsidR="008A6238" w:rsidRPr="008A6238" w:rsidRDefault="008A6238" w:rsidP="008A6238">
            <w:pPr>
              <w:rPr>
                <w:rFonts w:ascii="Times New Roman" w:hAnsi="Times New Roman"/>
                <w:sz w:val="24"/>
                <w:szCs w:val="24"/>
              </w:rPr>
            </w:pP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наименование </w:t>
            </w:r>
            <w:hyperlink w:anchor="P767" w:history="1">
              <w:r w:rsidRPr="008A6238">
                <w:rPr>
                  <w:rFonts w:ascii="Times New Roman" w:eastAsia="Times New Roman" w:hAnsi="Times New Roman"/>
                  <w:sz w:val="24"/>
                  <w:szCs w:val="24"/>
                  <w:lang w:eastAsia="ru-RU"/>
                </w:rPr>
                <w:t>&lt;5&gt;</w:t>
              </w:r>
            </w:hyperlink>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 xml:space="preserve">код по </w:t>
            </w:r>
            <w:hyperlink r:id="rId33" w:history="1">
              <w:r w:rsidRPr="008A6238">
                <w:rPr>
                  <w:rFonts w:ascii="Times New Roman" w:eastAsia="Times New Roman" w:hAnsi="Times New Roman"/>
                  <w:sz w:val="24"/>
                  <w:szCs w:val="24"/>
                  <w:lang w:eastAsia="ru-RU"/>
                </w:rPr>
                <w:t>ОКЕИ</w:t>
              </w:r>
            </w:hyperlink>
            <w:r w:rsidRPr="008A6238">
              <w:rPr>
                <w:rFonts w:ascii="Times New Roman" w:eastAsia="Times New Roman" w:hAnsi="Times New Roman"/>
                <w:sz w:val="24"/>
                <w:szCs w:val="24"/>
                <w:lang w:eastAsia="ru-RU"/>
              </w:rPr>
              <w:t xml:space="preserve"> </w:t>
            </w:r>
            <w:hyperlink w:anchor="P769" w:history="1">
              <w:r w:rsidRPr="008A6238">
                <w:rPr>
                  <w:rFonts w:ascii="Times New Roman" w:eastAsia="Times New Roman" w:hAnsi="Times New Roman"/>
                  <w:sz w:val="24"/>
                  <w:szCs w:val="24"/>
                  <w:lang w:eastAsia="ru-RU"/>
                </w:rPr>
                <w:t>&lt;6&gt;</w:t>
              </w:r>
            </w:hyperlink>
          </w:p>
        </w:tc>
        <w:tc>
          <w:tcPr>
            <w:tcW w:w="768" w:type="dxa"/>
            <w:vMerge/>
          </w:tcPr>
          <w:p w:rsidR="008A6238" w:rsidRPr="008A6238" w:rsidRDefault="008A6238" w:rsidP="008A6238">
            <w:pPr>
              <w:rPr>
                <w:rFonts w:ascii="Times New Roman" w:hAnsi="Times New Roman"/>
                <w:sz w:val="24"/>
                <w:szCs w:val="24"/>
              </w:rPr>
            </w:pPr>
          </w:p>
        </w:tc>
        <w:tc>
          <w:tcPr>
            <w:tcW w:w="827" w:type="dxa"/>
            <w:vMerge/>
          </w:tcPr>
          <w:p w:rsidR="008A6238" w:rsidRPr="008A6238" w:rsidRDefault="008A6238" w:rsidP="008A6238">
            <w:pPr>
              <w:rPr>
                <w:rFonts w:ascii="Times New Roman" w:hAnsi="Times New Roman"/>
                <w:sz w:val="24"/>
                <w:szCs w:val="24"/>
              </w:rPr>
            </w:pPr>
          </w:p>
        </w:tc>
        <w:tc>
          <w:tcPr>
            <w:tcW w:w="827" w:type="dxa"/>
            <w:vMerge/>
          </w:tcPr>
          <w:p w:rsidR="008A6238" w:rsidRPr="008A6238" w:rsidRDefault="008A6238" w:rsidP="008A6238">
            <w:pPr>
              <w:rPr>
                <w:rFonts w:ascii="Times New Roman" w:hAnsi="Times New Roman"/>
                <w:sz w:val="24"/>
                <w:szCs w:val="24"/>
              </w:rPr>
            </w:pPr>
          </w:p>
        </w:tc>
        <w:tc>
          <w:tcPr>
            <w:tcW w:w="827" w:type="dxa"/>
            <w:vMerge/>
          </w:tcPr>
          <w:p w:rsidR="008A6238" w:rsidRPr="008A6238" w:rsidRDefault="008A6238" w:rsidP="008A6238">
            <w:pPr>
              <w:rPr>
                <w:rFonts w:ascii="Times New Roman" w:hAnsi="Times New Roman"/>
                <w:sz w:val="24"/>
                <w:szCs w:val="24"/>
              </w:rPr>
            </w:pPr>
          </w:p>
        </w:tc>
        <w:tc>
          <w:tcPr>
            <w:tcW w:w="827" w:type="dxa"/>
            <w:vMerge/>
          </w:tcPr>
          <w:p w:rsidR="008A6238" w:rsidRPr="008A6238" w:rsidRDefault="008A6238" w:rsidP="008A6238">
            <w:pPr>
              <w:rPr>
                <w:rFonts w:ascii="Times New Roman" w:hAnsi="Times New Roman"/>
                <w:sz w:val="24"/>
                <w:szCs w:val="24"/>
              </w:rPr>
            </w:pPr>
          </w:p>
        </w:tc>
        <w:tc>
          <w:tcPr>
            <w:tcW w:w="827" w:type="dxa"/>
            <w:vMerge/>
          </w:tcPr>
          <w:p w:rsidR="008A6238" w:rsidRPr="008A6238" w:rsidRDefault="008A6238" w:rsidP="008A6238">
            <w:pPr>
              <w:rPr>
                <w:rFonts w:ascii="Times New Roman" w:hAnsi="Times New Roman"/>
                <w:sz w:val="24"/>
                <w:szCs w:val="24"/>
              </w:rPr>
            </w:pPr>
          </w:p>
        </w:tc>
        <w:tc>
          <w:tcPr>
            <w:tcW w:w="827" w:type="dxa"/>
            <w:vMerge/>
          </w:tcPr>
          <w:p w:rsidR="008A6238" w:rsidRPr="008A6238" w:rsidRDefault="008A6238" w:rsidP="008A6238">
            <w:pPr>
              <w:rPr>
                <w:rFonts w:ascii="Times New Roman" w:hAnsi="Times New Roman"/>
                <w:sz w:val="24"/>
                <w:szCs w:val="24"/>
              </w:rPr>
            </w:pPr>
          </w:p>
        </w:tc>
        <w:tc>
          <w:tcPr>
            <w:tcW w:w="708" w:type="dxa"/>
            <w:vMerge/>
          </w:tcPr>
          <w:p w:rsidR="008A6238" w:rsidRPr="008A6238" w:rsidRDefault="008A6238" w:rsidP="008A6238">
            <w:pPr>
              <w:rPr>
                <w:rFonts w:ascii="Times New Roman" w:hAnsi="Times New Roman"/>
                <w:sz w:val="24"/>
                <w:szCs w:val="24"/>
              </w:rPr>
            </w:pPr>
          </w:p>
        </w:tc>
        <w:tc>
          <w:tcPr>
            <w:tcW w:w="886" w:type="dxa"/>
            <w:vMerge/>
          </w:tcPr>
          <w:p w:rsidR="008A6238" w:rsidRPr="008A6238" w:rsidRDefault="008A6238" w:rsidP="008A6238">
            <w:pPr>
              <w:rPr>
                <w:rFonts w:ascii="Times New Roman" w:hAnsi="Times New Roman"/>
                <w:sz w:val="24"/>
                <w:szCs w:val="24"/>
              </w:rPr>
            </w:pPr>
          </w:p>
        </w:tc>
      </w:tr>
      <w:tr w:rsidR="008A6238" w:rsidRPr="008A6238" w:rsidTr="008A6238">
        <w:trPr>
          <w:trHeight w:val="272"/>
        </w:trPr>
        <w:tc>
          <w:tcPr>
            <w:tcW w:w="94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3</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4</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5</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6</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7</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8</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9</w:t>
            </w:r>
          </w:p>
        </w:tc>
        <w:tc>
          <w:tcPr>
            <w:tcW w:w="76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10</w:t>
            </w:r>
          </w:p>
        </w:tc>
        <w:tc>
          <w:tcPr>
            <w:tcW w:w="82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11</w:t>
            </w:r>
          </w:p>
        </w:tc>
        <w:tc>
          <w:tcPr>
            <w:tcW w:w="82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12</w:t>
            </w:r>
          </w:p>
        </w:tc>
        <w:tc>
          <w:tcPr>
            <w:tcW w:w="82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13</w:t>
            </w:r>
          </w:p>
        </w:tc>
        <w:tc>
          <w:tcPr>
            <w:tcW w:w="82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14</w:t>
            </w:r>
          </w:p>
        </w:tc>
        <w:tc>
          <w:tcPr>
            <w:tcW w:w="82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15</w:t>
            </w:r>
          </w:p>
        </w:tc>
        <w:tc>
          <w:tcPr>
            <w:tcW w:w="827"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16</w:t>
            </w:r>
          </w:p>
        </w:tc>
        <w:tc>
          <w:tcPr>
            <w:tcW w:w="70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17</w:t>
            </w:r>
          </w:p>
        </w:tc>
        <w:tc>
          <w:tcPr>
            <w:tcW w:w="886"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18</w:t>
            </w:r>
          </w:p>
        </w:tc>
      </w:tr>
      <w:tr w:rsidR="008A6238" w:rsidRPr="008A6238" w:rsidTr="008A6238">
        <w:trPr>
          <w:trHeight w:val="362"/>
        </w:trPr>
        <w:tc>
          <w:tcPr>
            <w:tcW w:w="945"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vMerge w:val="restart"/>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86"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768"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27"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27"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827" w:type="dxa"/>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2482" w:type="dxa"/>
            <w:gridSpan w:val="3"/>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c>
          <w:tcPr>
            <w:tcW w:w="1594" w:type="dxa"/>
            <w:gridSpan w:val="2"/>
          </w:tcPr>
          <w:p w:rsidR="008A6238" w:rsidRPr="008A6238" w:rsidRDefault="008A6238" w:rsidP="008A6238">
            <w:pPr>
              <w:widowControl w:val="0"/>
              <w:autoSpaceDE w:val="0"/>
              <w:autoSpaceDN w:val="0"/>
              <w:spacing w:after="0" w:line="240" w:lineRule="auto"/>
              <w:rPr>
                <w:rFonts w:ascii="Times New Roman" w:eastAsia="Times New Roman" w:hAnsi="Times New Roman"/>
                <w:sz w:val="24"/>
                <w:szCs w:val="24"/>
                <w:lang w:eastAsia="ru-RU"/>
              </w:rPr>
            </w:pPr>
          </w:p>
        </w:tc>
      </w:tr>
      <w:tr w:rsidR="008A6238" w:rsidRPr="008A6238" w:rsidTr="008A6238">
        <w:trPr>
          <w:trHeight w:val="145"/>
        </w:trPr>
        <w:tc>
          <w:tcPr>
            <w:tcW w:w="945" w:type="dxa"/>
            <w:vMerge/>
          </w:tcPr>
          <w:p w:rsidR="008A6238" w:rsidRPr="008A6238" w:rsidRDefault="008A6238" w:rsidP="008A6238"/>
        </w:tc>
        <w:tc>
          <w:tcPr>
            <w:tcW w:w="886" w:type="dxa"/>
            <w:vMerge/>
          </w:tcPr>
          <w:p w:rsidR="008A6238" w:rsidRPr="008A6238" w:rsidRDefault="008A6238" w:rsidP="008A6238"/>
        </w:tc>
        <w:tc>
          <w:tcPr>
            <w:tcW w:w="886" w:type="dxa"/>
            <w:vMerge/>
          </w:tcPr>
          <w:p w:rsidR="008A6238" w:rsidRPr="008A6238" w:rsidRDefault="008A6238" w:rsidP="008A6238"/>
        </w:tc>
        <w:tc>
          <w:tcPr>
            <w:tcW w:w="886" w:type="dxa"/>
            <w:vMerge/>
          </w:tcPr>
          <w:p w:rsidR="008A6238" w:rsidRPr="008A6238" w:rsidRDefault="008A6238" w:rsidP="008A6238"/>
        </w:tc>
        <w:tc>
          <w:tcPr>
            <w:tcW w:w="886" w:type="dxa"/>
            <w:vMerge/>
          </w:tcPr>
          <w:p w:rsidR="008A6238" w:rsidRPr="008A6238" w:rsidRDefault="008A6238" w:rsidP="008A6238"/>
        </w:tc>
        <w:tc>
          <w:tcPr>
            <w:tcW w:w="886" w:type="dxa"/>
            <w:vMerge/>
          </w:tcPr>
          <w:p w:rsidR="008A6238" w:rsidRPr="008A6238" w:rsidRDefault="008A6238" w:rsidP="008A6238"/>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768"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2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2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2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2482" w:type="dxa"/>
            <w:gridSpan w:val="3"/>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594" w:type="dxa"/>
            <w:gridSpan w:val="2"/>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r w:rsidR="008A6238" w:rsidRPr="008A6238" w:rsidTr="008A6238">
        <w:trPr>
          <w:trHeight w:val="272"/>
        </w:trPr>
        <w:tc>
          <w:tcPr>
            <w:tcW w:w="94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86"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768"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2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2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827"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2482" w:type="dxa"/>
            <w:gridSpan w:val="3"/>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594" w:type="dxa"/>
            <w:gridSpan w:val="2"/>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bl>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Часть III. Прочие сведения о </w:t>
      </w:r>
      <w:proofErr w:type="gramStart"/>
      <w:r w:rsidRPr="008A6238">
        <w:rPr>
          <w:rFonts w:ascii="Times New Roman" w:eastAsia="Times New Roman" w:hAnsi="Times New Roman"/>
          <w:sz w:val="28"/>
          <w:szCs w:val="28"/>
          <w:lang w:eastAsia="ru-RU"/>
        </w:rPr>
        <w:t>муниципальном  задании</w:t>
      </w:r>
      <w:proofErr w:type="gramEnd"/>
      <w:r w:rsidRPr="008A6238">
        <w:rPr>
          <w:rFonts w:ascii="Times New Roman" w:eastAsia="Times New Roman" w:hAnsi="Times New Roman"/>
          <w:sz w:val="28"/>
          <w:szCs w:val="28"/>
          <w:lang w:eastAsia="ru-RU"/>
        </w:rPr>
        <w:t xml:space="preserve"> </w:t>
      </w:r>
      <w:hyperlink w:anchor="P780" w:history="1">
        <w:r w:rsidRPr="008A6238">
          <w:rPr>
            <w:rFonts w:ascii="Times New Roman" w:eastAsia="Times New Roman" w:hAnsi="Times New Roman"/>
            <w:sz w:val="28"/>
            <w:szCs w:val="28"/>
            <w:lang w:eastAsia="ru-RU"/>
          </w:rPr>
          <w:t>&lt;9&gt;</w:t>
        </w:r>
      </w:hyperlink>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1.  </w:t>
      </w:r>
      <w:proofErr w:type="gramStart"/>
      <w:r w:rsidRPr="008A6238">
        <w:rPr>
          <w:rFonts w:ascii="Times New Roman" w:eastAsia="Times New Roman" w:hAnsi="Times New Roman"/>
          <w:sz w:val="28"/>
          <w:szCs w:val="28"/>
          <w:lang w:eastAsia="ru-RU"/>
        </w:rPr>
        <w:t>Основания  (</w:t>
      </w:r>
      <w:proofErr w:type="gramEnd"/>
      <w:r w:rsidRPr="008A6238">
        <w:rPr>
          <w:rFonts w:ascii="Times New Roman" w:eastAsia="Times New Roman" w:hAnsi="Times New Roman"/>
          <w:sz w:val="28"/>
          <w:szCs w:val="28"/>
          <w:lang w:eastAsia="ru-RU"/>
        </w:rPr>
        <w:t>условия  и  порядок)  для досрочного прекращения выполнения муниципального задания</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________________________________________________________________________________________________________</w:t>
      </w:r>
      <w:r w:rsidRPr="008A6238">
        <w:rPr>
          <w:rFonts w:ascii="Times New Roman" w:eastAsia="Times New Roman" w:hAnsi="Times New Roman"/>
          <w:sz w:val="28"/>
          <w:szCs w:val="28"/>
          <w:lang w:eastAsia="ru-RU"/>
        </w:rPr>
        <w:lastRenderedPageBreak/>
        <w:t>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2.  Иная информация, необходимая для выполнения (контроля за выполнением) муниципального задания____________.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3. Порядок контроля за выполнением муниципального задания:</w:t>
      </w: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118"/>
        <w:gridCol w:w="10015"/>
      </w:tblGrid>
      <w:tr w:rsidR="008A6238" w:rsidRPr="008A6238" w:rsidTr="008A6238">
        <w:trPr>
          <w:trHeight w:val="853"/>
        </w:trPr>
        <w:tc>
          <w:tcPr>
            <w:tcW w:w="198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Форма контроля</w:t>
            </w:r>
          </w:p>
        </w:tc>
        <w:tc>
          <w:tcPr>
            <w:tcW w:w="311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Периодичность</w:t>
            </w:r>
          </w:p>
        </w:tc>
        <w:tc>
          <w:tcPr>
            <w:tcW w:w="1001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Структурные подразделения Администрации МО «город Северобайкальск», осуществляющие контроль за выполнением муниципального задания</w:t>
            </w:r>
          </w:p>
        </w:tc>
      </w:tr>
      <w:tr w:rsidR="008A6238" w:rsidRPr="008A6238" w:rsidTr="008A6238">
        <w:trPr>
          <w:trHeight w:val="284"/>
        </w:trPr>
        <w:tc>
          <w:tcPr>
            <w:tcW w:w="198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1</w:t>
            </w:r>
          </w:p>
        </w:tc>
        <w:tc>
          <w:tcPr>
            <w:tcW w:w="3118"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2</w:t>
            </w:r>
          </w:p>
        </w:tc>
        <w:tc>
          <w:tcPr>
            <w:tcW w:w="10015" w:type="dxa"/>
          </w:tcPr>
          <w:p w:rsidR="008A6238" w:rsidRPr="008A6238" w:rsidRDefault="008A6238" w:rsidP="008A6238">
            <w:pPr>
              <w:widowControl w:val="0"/>
              <w:autoSpaceDE w:val="0"/>
              <w:autoSpaceDN w:val="0"/>
              <w:spacing w:after="0" w:line="240" w:lineRule="auto"/>
              <w:jc w:val="center"/>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3</w:t>
            </w:r>
          </w:p>
        </w:tc>
      </w:tr>
      <w:tr w:rsidR="008A6238" w:rsidRPr="008A6238" w:rsidTr="008A6238">
        <w:trPr>
          <w:trHeight w:val="284"/>
        </w:trPr>
        <w:tc>
          <w:tcPr>
            <w:tcW w:w="198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3118"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c>
          <w:tcPr>
            <w:tcW w:w="10015" w:type="dxa"/>
          </w:tcPr>
          <w:p w:rsidR="008A6238" w:rsidRPr="008A6238" w:rsidRDefault="008A6238" w:rsidP="008A6238">
            <w:pPr>
              <w:widowControl w:val="0"/>
              <w:autoSpaceDE w:val="0"/>
              <w:autoSpaceDN w:val="0"/>
              <w:spacing w:after="0" w:line="240" w:lineRule="auto"/>
              <w:rPr>
                <w:rFonts w:eastAsia="Times New Roman" w:cs="Calibri"/>
                <w:szCs w:val="20"/>
                <w:lang w:eastAsia="ru-RU"/>
              </w:rPr>
            </w:pPr>
          </w:p>
        </w:tc>
      </w:tr>
    </w:tbl>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4. Требования к отчетности о выполнении муниципального задания ____________________________________________.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4.1. Периодичность представления отчетов о выполнении муниципального задания    ______________________________.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4.2. Сроки представления отчетов о выполнении муниципального задания      _____________________________________.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 xml:space="preserve">4.2.1. Сроки представления предварительного отчета о выполнении муниципального </w:t>
      </w:r>
      <w:proofErr w:type="gramStart"/>
      <w:r w:rsidRPr="008A6238">
        <w:rPr>
          <w:rFonts w:ascii="Times New Roman" w:eastAsia="Times New Roman" w:hAnsi="Times New Roman"/>
          <w:sz w:val="28"/>
          <w:szCs w:val="28"/>
          <w:lang w:eastAsia="ru-RU"/>
        </w:rPr>
        <w:t>задания  _</w:t>
      </w:r>
      <w:proofErr w:type="gramEnd"/>
      <w:r w:rsidRPr="008A6238">
        <w:rPr>
          <w:rFonts w:ascii="Times New Roman" w:eastAsia="Times New Roman" w:hAnsi="Times New Roman"/>
          <w:sz w:val="28"/>
          <w:szCs w:val="28"/>
          <w:lang w:eastAsia="ru-RU"/>
        </w:rPr>
        <w:t>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4.3. Иные требования к отчетности о выполнении муниципального задания      __________________________________.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238">
        <w:rPr>
          <w:rFonts w:ascii="Times New Roman" w:eastAsia="Times New Roman" w:hAnsi="Times New Roman"/>
          <w:sz w:val="28"/>
          <w:szCs w:val="28"/>
          <w:lang w:eastAsia="ru-RU"/>
        </w:rPr>
        <w:t>5. Иные показатели, связанные с выполнением муниципального задания ________________________________________.</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A6238" w:rsidRPr="008A6238" w:rsidRDefault="00A44C2D"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hyperlink w:anchor="P781" w:history="1">
        <w:r w:rsidR="008A6238" w:rsidRPr="008A6238">
          <w:rPr>
            <w:rFonts w:ascii="Courier New" w:eastAsia="Times New Roman" w:hAnsi="Courier New" w:cs="Courier New"/>
            <w:sz w:val="20"/>
            <w:szCs w:val="20"/>
            <w:lang w:eastAsia="ru-RU"/>
          </w:rPr>
          <w:t>&lt;10&gt;</w:t>
        </w:r>
      </w:hyperlink>
      <w:r w:rsidR="008A6238"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3" w:name="P750"/>
      <w:bookmarkEnd w:id="13"/>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A6238">
        <w:rPr>
          <w:rFonts w:ascii="Courier New" w:eastAsia="Times New Roman" w:hAnsi="Courier New" w:cs="Courier New"/>
          <w:sz w:val="20"/>
          <w:szCs w:val="20"/>
          <w:lang w:eastAsia="ru-RU"/>
        </w:rPr>
        <w:t xml:space="preserve">  </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6238">
        <w:rPr>
          <w:rFonts w:ascii="Times New Roman" w:eastAsia="Times New Roman" w:hAnsi="Times New Roman"/>
          <w:sz w:val="24"/>
          <w:szCs w:val="24"/>
          <w:lang w:eastAsia="ru-RU"/>
        </w:rPr>
        <w:t>&lt;1&gt; Номер муниципального задания присваивается в системе "Электронный бюджет".</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4" w:name="P752"/>
      <w:bookmarkEnd w:id="14"/>
      <w:r w:rsidRPr="008A6238">
        <w:rPr>
          <w:rFonts w:ascii="Times New Roman" w:eastAsia="Times New Roman" w:hAnsi="Times New Roman"/>
          <w:sz w:val="24"/>
          <w:szCs w:val="24"/>
          <w:lang w:eastAsia="ru-RU"/>
        </w:rPr>
        <w:t xml:space="preserve">    &lt;2&gt;    Заполняется   в   случае   досрочного   прекращения   выполнения муниципального задания.</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5" w:name="P754"/>
      <w:bookmarkEnd w:id="15"/>
      <w:r w:rsidRPr="008A6238">
        <w:rPr>
          <w:rFonts w:ascii="Times New Roman" w:eastAsia="Times New Roman" w:hAnsi="Times New Roman"/>
          <w:sz w:val="24"/>
          <w:szCs w:val="24"/>
          <w:lang w:eastAsia="ru-RU"/>
        </w:rPr>
        <w:t xml:space="preserve">    &lt;3&gt;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759"/>
      <w:bookmarkEnd w:id="16"/>
      <w:r w:rsidRPr="008A6238">
        <w:rPr>
          <w:rFonts w:ascii="Times New Roman" w:eastAsia="Times New Roman" w:hAnsi="Times New Roman"/>
          <w:sz w:val="24"/>
          <w:szCs w:val="24"/>
          <w:lang w:eastAsia="ru-RU"/>
        </w:rPr>
        <w:t xml:space="preserve">    &lt;4&gt;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структурным подразделением администрации МО «</w:t>
      </w:r>
      <w:r w:rsidR="00C83FA1">
        <w:rPr>
          <w:rFonts w:ascii="Times New Roman" w:hAnsi="Times New Roman"/>
          <w:sz w:val="24"/>
          <w:szCs w:val="24"/>
        </w:rPr>
        <w:t>Северо-Байкальский район</w:t>
      </w:r>
      <w:r w:rsidRPr="008A6238">
        <w:rPr>
          <w:rFonts w:ascii="Times New Roman" w:eastAsia="Times New Roman" w:hAnsi="Times New Roman"/>
          <w:sz w:val="24"/>
          <w:szCs w:val="24"/>
          <w:lang w:eastAsia="ru-RU"/>
        </w:rPr>
        <w:t xml:space="preserve">»,  осуществляющим  функции  и  полномочия учредителя муниципальных бюджетных   или   автономных  учреждений,  главным  </w:t>
      </w:r>
      <w:r w:rsidRPr="008A6238">
        <w:rPr>
          <w:rFonts w:ascii="Times New Roman" w:eastAsia="Times New Roman" w:hAnsi="Times New Roman"/>
          <w:sz w:val="24"/>
          <w:szCs w:val="24"/>
          <w:lang w:eastAsia="ru-RU"/>
        </w:rPr>
        <w:lastRenderedPageBreak/>
        <w:t>распорядителем  (распорядителем) средств местного  бюджета,  в  ведении  которого  находятся муниципальное казенные учреждения, и единицы их измерения.</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7" w:name="P767"/>
      <w:bookmarkEnd w:id="17"/>
      <w:r w:rsidRPr="008A6238">
        <w:rPr>
          <w:rFonts w:ascii="Times New Roman" w:eastAsia="Times New Roman" w:hAnsi="Times New Roman"/>
          <w:sz w:val="24"/>
          <w:szCs w:val="24"/>
          <w:lang w:eastAsia="ru-RU"/>
        </w:rPr>
        <w:t xml:space="preserve">    &lt;5&gt; Заполняется в соответствии с общероссийскими базовыми перечнями или региональным перечнем.</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8" w:name="P769"/>
      <w:bookmarkEnd w:id="18"/>
      <w:r w:rsidRPr="008A6238">
        <w:rPr>
          <w:rFonts w:ascii="Times New Roman" w:eastAsia="Times New Roman" w:hAnsi="Times New Roman"/>
          <w:sz w:val="24"/>
          <w:szCs w:val="24"/>
          <w:lang w:eastAsia="ru-RU"/>
        </w:rPr>
        <w:t xml:space="preserve">    &lt;6</w:t>
      </w:r>
      <w:proofErr w:type="gramStart"/>
      <w:r w:rsidRPr="008A6238">
        <w:rPr>
          <w:rFonts w:ascii="Times New Roman" w:eastAsia="Times New Roman" w:hAnsi="Times New Roman"/>
          <w:sz w:val="24"/>
          <w:szCs w:val="24"/>
          <w:lang w:eastAsia="ru-RU"/>
        </w:rPr>
        <w:t>&gt;  Заполняется</w:t>
      </w:r>
      <w:proofErr w:type="gramEnd"/>
      <w:r w:rsidRPr="008A6238">
        <w:rPr>
          <w:rFonts w:ascii="Times New Roman" w:eastAsia="Times New Roman" w:hAnsi="Times New Roman"/>
          <w:sz w:val="24"/>
          <w:szCs w:val="24"/>
          <w:lang w:eastAsia="ru-RU"/>
        </w:rPr>
        <w:t xml:space="preserve">  в  соответствии  с  кодом, указанным в общероссийском базовом перечне или региональном перечне (при наличии).</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9" w:name="P771"/>
      <w:bookmarkEnd w:id="19"/>
      <w:r w:rsidRPr="008A6238">
        <w:rPr>
          <w:rFonts w:ascii="Times New Roman" w:eastAsia="Times New Roman" w:hAnsi="Times New Roman"/>
          <w:sz w:val="24"/>
          <w:szCs w:val="24"/>
          <w:lang w:eastAsia="ru-RU"/>
        </w:rPr>
        <w:t xml:space="preserve">    &lt;7&gt;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0" w:name="P775"/>
      <w:bookmarkEnd w:id="20"/>
      <w:r w:rsidRPr="008A6238">
        <w:rPr>
          <w:rFonts w:ascii="Times New Roman" w:eastAsia="Times New Roman" w:hAnsi="Times New Roman"/>
          <w:sz w:val="24"/>
          <w:szCs w:val="24"/>
          <w:lang w:eastAsia="ru-RU"/>
        </w:rPr>
        <w:t xml:space="preserve">    &lt;8</w:t>
      </w:r>
      <w:proofErr w:type="gramStart"/>
      <w:r w:rsidRPr="008A6238">
        <w:rPr>
          <w:rFonts w:ascii="Times New Roman" w:eastAsia="Times New Roman" w:hAnsi="Times New Roman"/>
          <w:sz w:val="24"/>
          <w:szCs w:val="24"/>
          <w:lang w:eastAsia="ru-RU"/>
        </w:rPr>
        <w:t>&gt;  Заполняется</w:t>
      </w:r>
      <w:proofErr w:type="gramEnd"/>
      <w:r w:rsidRPr="008A6238">
        <w:rPr>
          <w:rFonts w:ascii="Times New Roman" w:eastAsia="Times New Roman" w:hAnsi="Times New Roman"/>
          <w:sz w:val="24"/>
          <w:szCs w:val="24"/>
          <w:lang w:eastAsia="ru-RU"/>
        </w:rPr>
        <w:t xml:space="preserve">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1" w:name="P780"/>
      <w:bookmarkEnd w:id="21"/>
      <w:r w:rsidRPr="008A6238">
        <w:rPr>
          <w:rFonts w:ascii="Times New Roman" w:eastAsia="Times New Roman" w:hAnsi="Times New Roman"/>
          <w:sz w:val="24"/>
          <w:szCs w:val="24"/>
          <w:lang w:eastAsia="ru-RU"/>
        </w:rPr>
        <w:t xml:space="preserve">    &lt;9&gt; Заполняется в целом по муниципальному заданию.</w:t>
      </w:r>
    </w:p>
    <w:p w:rsidR="008A6238" w:rsidRPr="008A6238" w:rsidRDefault="008A6238" w:rsidP="008A6238">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2" w:name="P781"/>
      <w:bookmarkEnd w:id="22"/>
      <w:r w:rsidRPr="008A6238">
        <w:rPr>
          <w:rFonts w:ascii="Times New Roman" w:eastAsia="Times New Roman" w:hAnsi="Times New Roman"/>
          <w:sz w:val="24"/>
          <w:szCs w:val="24"/>
          <w:lang w:eastAsia="ru-RU"/>
        </w:rPr>
        <w:t xml:space="preserve">    &lt;10&gt;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структурным подразделением администрации МО «</w:t>
      </w:r>
      <w:r w:rsidR="00C83FA1">
        <w:rPr>
          <w:rFonts w:ascii="Times New Roman" w:hAnsi="Times New Roman"/>
          <w:sz w:val="24"/>
          <w:szCs w:val="24"/>
        </w:rPr>
        <w:t>Северо-Байкальский район</w:t>
      </w:r>
      <w:r w:rsidRPr="008A6238">
        <w:rPr>
          <w:rFonts w:ascii="Times New Roman" w:eastAsia="Times New Roman" w:hAnsi="Times New Roman"/>
          <w:sz w:val="24"/>
          <w:szCs w:val="24"/>
          <w:lang w:eastAsia="ru-RU"/>
        </w:rPr>
        <w:t>»,  осуществляющим  функции  и  полномочия учредителя муниципальных бюджетных   или   автономных  учреждений,  главным  распорядителем  (распорядителем) средств местного  бюджета,  в  ведении  которого  находятся муниципальное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C83FA1" w:rsidRPr="00C83FA1" w:rsidRDefault="00C83FA1" w:rsidP="00C83FA1">
      <w:pPr>
        <w:tabs>
          <w:tab w:val="left" w:pos="851"/>
        </w:tabs>
        <w:autoSpaceDE w:val="0"/>
        <w:autoSpaceDN w:val="0"/>
        <w:adjustRightInd w:val="0"/>
        <w:spacing w:after="0" w:line="240" w:lineRule="auto"/>
        <w:ind w:left="360"/>
        <w:jc w:val="right"/>
        <w:rPr>
          <w:rFonts w:ascii="Times New Roman" w:hAnsi="Times New Roman"/>
          <w:sz w:val="28"/>
          <w:szCs w:val="28"/>
        </w:rPr>
      </w:pPr>
      <w:r w:rsidRPr="00C83FA1">
        <w:rPr>
          <w:rFonts w:ascii="Times New Roman" w:hAnsi="Times New Roman"/>
          <w:sz w:val="28"/>
          <w:szCs w:val="28"/>
        </w:rPr>
        <w:t>Приложение №2</w:t>
      </w:r>
    </w:p>
    <w:p w:rsidR="00C83FA1" w:rsidRPr="00C83FA1" w:rsidRDefault="00C83FA1" w:rsidP="00C83FA1">
      <w:pPr>
        <w:autoSpaceDE w:val="0"/>
        <w:autoSpaceDN w:val="0"/>
        <w:adjustRightInd w:val="0"/>
        <w:spacing w:after="0" w:line="240" w:lineRule="auto"/>
        <w:jc w:val="right"/>
        <w:rPr>
          <w:rFonts w:ascii="Times New Roman" w:hAnsi="Times New Roman"/>
          <w:sz w:val="28"/>
          <w:szCs w:val="28"/>
        </w:rPr>
      </w:pPr>
      <w:r w:rsidRPr="00C83FA1">
        <w:rPr>
          <w:rFonts w:ascii="Times New Roman" w:hAnsi="Times New Roman"/>
          <w:sz w:val="28"/>
          <w:szCs w:val="28"/>
        </w:rPr>
        <w:t xml:space="preserve">к Порядку формирования муниципального задания </w:t>
      </w:r>
    </w:p>
    <w:p w:rsidR="00C83FA1" w:rsidRPr="00C83FA1" w:rsidRDefault="00C83FA1" w:rsidP="00C83FA1">
      <w:pPr>
        <w:autoSpaceDE w:val="0"/>
        <w:autoSpaceDN w:val="0"/>
        <w:adjustRightInd w:val="0"/>
        <w:spacing w:after="0" w:line="240" w:lineRule="auto"/>
        <w:jc w:val="right"/>
        <w:rPr>
          <w:rFonts w:ascii="Times New Roman" w:hAnsi="Times New Roman"/>
          <w:sz w:val="28"/>
          <w:szCs w:val="28"/>
        </w:rPr>
      </w:pPr>
      <w:r w:rsidRPr="00C83FA1">
        <w:rPr>
          <w:rFonts w:ascii="Times New Roman" w:hAnsi="Times New Roman"/>
          <w:sz w:val="28"/>
          <w:szCs w:val="28"/>
        </w:rPr>
        <w:t xml:space="preserve">на оказание муниципальных услуг (выполнение работ) </w:t>
      </w:r>
    </w:p>
    <w:p w:rsidR="00C83FA1" w:rsidRPr="00C83FA1" w:rsidRDefault="00C83FA1" w:rsidP="00C83FA1">
      <w:pPr>
        <w:autoSpaceDE w:val="0"/>
        <w:autoSpaceDN w:val="0"/>
        <w:adjustRightInd w:val="0"/>
        <w:spacing w:after="0" w:line="240" w:lineRule="auto"/>
        <w:jc w:val="right"/>
        <w:rPr>
          <w:rFonts w:ascii="Times New Roman" w:hAnsi="Times New Roman"/>
          <w:sz w:val="28"/>
          <w:szCs w:val="28"/>
        </w:rPr>
      </w:pPr>
      <w:r w:rsidRPr="00C83FA1">
        <w:rPr>
          <w:rFonts w:ascii="Times New Roman" w:hAnsi="Times New Roman"/>
          <w:sz w:val="28"/>
          <w:szCs w:val="28"/>
        </w:rPr>
        <w:t xml:space="preserve">в отношении муниципальных учреждений </w:t>
      </w:r>
    </w:p>
    <w:p w:rsidR="00C83FA1" w:rsidRPr="00C83FA1" w:rsidRDefault="00C83FA1" w:rsidP="00C83FA1">
      <w:pPr>
        <w:autoSpaceDE w:val="0"/>
        <w:autoSpaceDN w:val="0"/>
        <w:adjustRightInd w:val="0"/>
        <w:spacing w:after="0" w:line="240" w:lineRule="auto"/>
        <w:jc w:val="right"/>
        <w:rPr>
          <w:rFonts w:ascii="Times New Roman" w:hAnsi="Times New Roman"/>
          <w:sz w:val="28"/>
          <w:szCs w:val="28"/>
        </w:rPr>
      </w:pPr>
      <w:r w:rsidRPr="00C83FA1">
        <w:rPr>
          <w:rFonts w:ascii="Times New Roman" w:hAnsi="Times New Roman"/>
          <w:sz w:val="28"/>
          <w:szCs w:val="28"/>
        </w:rPr>
        <w:t>муниципального образования «</w:t>
      </w:r>
      <w:r>
        <w:rPr>
          <w:rFonts w:ascii="Times New Roman" w:hAnsi="Times New Roman"/>
          <w:sz w:val="28"/>
          <w:szCs w:val="28"/>
        </w:rPr>
        <w:t>Северо-Байкальский район</w:t>
      </w:r>
      <w:r w:rsidRPr="00C83FA1">
        <w:rPr>
          <w:rFonts w:ascii="Times New Roman" w:hAnsi="Times New Roman"/>
          <w:sz w:val="28"/>
          <w:szCs w:val="28"/>
        </w:rPr>
        <w:t xml:space="preserve">» </w:t>
      </w:r>
    </w:p>
    <w:p w:rsidR="00C83FA1" w:rsidRPr="00C83FA1" w:rsidRDefault="00C83FA1" w:rsidP="00C83FA1">
      <w:pPr>
        <w:rPr>
          <w:rFonts w:ascii="Times New Roman" w:hAnsi="Times New Roman"/>
          <w:sz w:val="28"/>
          <w:szCs w:val="28"/>
        </w:rPr>
      </w:pPr>
      <w:r w:rsidRPr="00C83FA1">
        <w:rPr>
          <w:rFonts w:ascii="Times New Roman" w:hAnsi="Times New Roman"/>
          <w:sz w:val="28"/>
          <w:szCs w:val="28"/>
        </w:rPr>
        <w:t xml:space="preserve">                                                                                                                   и финансового обеспечения муниципального задания</w:t>
      </w:r>
    </w:p>
    <w:p w:rsidR="00C83FA1" w:rsidRPr="00C83FA1" w:rsidRDefault="00C83FA1" w:rsidP="00C83FA1">
      <w:pPr>
        <w:autoSpaceDE w:val="0"/>
        <w:autoSpaceDN w:val="0"/>
        <w:adjustRightInd w:val="0"/>
        <w:spacing w:after="0" w:line="240" w:lineRule="auto"/>
        <w:jc w:val="center"/>
        <w:outlineLvl w:val="1"/>
        <w:rPr>
          <w:rFonts w:ascii="Times New Roman" w:hAnsi="Times New Roman"/>
          <w:sz w:val="28"/>
          <w:szCs w:val="28"/>
        </w:rPr>
      </w:pPr>
    </w:p>
    <w:p w:rsidR="00C83FA1" w:rsidRPr="00C83FA1" w:rsidRDefault="00C83FA1" w:rsidP="00C83FA1">
      <w:pPr>
        <w:autoSpaceDE w:val="0"/>
        <w:autoSpaceDN w:val="0"/>
        <w:adjustRightInd w:val="0"/>
        <w:spacing w:after="0" w:line="240" w:lineRule="auto"/>
        <w:jc w:val="center"/>
        <w:outlineLvl w:val="1"/>
        <w:rPr>
          <w:rFonts w:ascii="Times New Roman" w:hAnsi="Times New Roman"/>
          <w:sz w:val="28"/>
          <w:szCs w:val="28"/>
        </w:rPr>
      </w:pPr>
    </w:p>
    <w:p w:rsidR="00C83FA1" w:rsidRPr="00C83FA1" w:rsidRDefault="00C83FA1" w:rsidP="00C83FA1">
      <w:pPr>
        <w:autoSpaceDE w:val="0"/>
        <w:autoSpaceDN w:val="0"/>
        <w:adjustRightInd w:val="0"/>
        <w:spacing w:after="0" w:line="240" w:lineRule="auto"/>
        <w:jc w:val="center"/>
        <w:outlineLvl w:val="1"/>
        <w:rPr>
          <w:rFonts w:ascii="Times New Roman" w:hAnsi="Times New Roman"/>
          <w:sz w:val="28"/>
          <w:szCs w:val="28"/>
        </w:rPr>
      </w:pPr>
    </w:p>
    <w:p w:rsidR="00C83FA1" w:rsidRPr="00C83FA1" w:rsidRDefault="00C83FA1" w:rsidP="00C83FA1">
      <w:pPr>
        <w:autoSpaceDE w:val="0"/>
        <w:autoSpaceDN w:val="0"/>
        <w:adjustRightInd w:val="0"/>
        <w:spacing w:after="0" w:line="240" w:lineRule="auto"/>
        <w:jc w:val="center"/>
        <w:outlineLvl w:val="1"/>
        <w:rPr>
          <w:rFonts w:ascii="Times New Roman" w:hAnsi="Times New Roman"/>
          <w:sz w:val="28"/>
          <w:szCs w:val="28"/>
        </w:rPr>
      </w:pPr>
      <w:r w:rsidRPr="00C83FA1">
        <w:rPr>
          <w:rFonts w:ascii="Times New Roman" w:hAnsi="Times New Roman"/>
          <w:sz w:val="28"/>
          <w:szCs w:val="28"/>
        </w:rPr>
        <w:t>ОТЧЕТ О ВЫПОЛНЕНИИ МУНИЦИПАЛЬНОГО ЗАДАНИЯ</w:t>
      </w:r>
    </w:p>
    <w:p w:rsidR="00C83FA1" w:rsidRPr="00C83FA1" w:rsidRDefault="00C83FA1" w:rsidP="00C83FA1">
      <w:pPr>
        <w:autoSpaceDE w:val="0"/>
        <w:autoSpaceDN w:val="0"/>
        <w:adjustRightInd w:val="0"/>
        <w:spacing w:after="0" w:line="240" w:lineRule="auto"/>
        <w:jc w:val="center"/>
        <w:outlineLvl w:val="1"/>
        <w:rPr>
          <w:rFonts w:ascii="Times New Roman" w:hAnsi="Times New Roman"/>
          <w:sz w:val="28"/>
          <w:szCs w:val="28"/>
        </w:rPr>
      </w:pPr>
      <w:r w:rsidRPr="00C83FA1">
        <w:rPr>
          <w:rFonts w:ascii="Times New Roman" w:hAnsi="Times New Roman"/>
          <w:sz w:val="28"/>
          <w:szCs w:val="28"/>
        </w:rPr>
        <w:t>на 20 __ год и на плановый период 20__ и 20__ годов</w:t>
      </w:r>
    </w:p>
    <w:p w:rsidR="00C83FA1" w:rsidRPr="00C83FA1" w:rsidRDefault="00C83FA1" w:rsidP="00C83FA1">
      <w:pPr>
        <w:autoSpaceDE w:val="0"/>
        <w:autoSpaceDN w:val="0"/>
        <w:adjustRightInd w:val="0"/>
        <w:spacing w:after="0" w:line="240" w:lineRule="auto"/>
        <w:jc w:val="center"/>
        <w:outlineLvl w:val="1"/>
        <w:rPr>
          <w:rFonts w:ascii="Times New Roman" w:hAnsi="Times New Roman"/>
          <w:sz w:val="28"/>
          <w:szCs w:val="28"/>
        </w:rPr>
      </w:pPr>
      <w:r w:rsidRPr="00C83FA1">
        <w:rPr>
          <w:rFonts w:ascii="Times New Roman" w:hAnsi="Times New Roman"/>
          <w:sz w:val="28"/>
          <w:szCs w:val="28"/>
        </w:rPr>
        <w:t>от «___» __________________ 20___ г.</w:t>
      </w:r>
    </w:p>
    <w:p w:rsidR="00C83FA1" w:rsidRPr="00C83FA1" w:rsidRDefault="00C83FA1" w:rsidP="00C83FA1">
      <w:pPr>
        <w:autoSpaceDE w:val="0"/>
        <w:autoSpaceDN w:val="0"/>
        <w:adjustRightInd w:val="0"/>
        <w:spacing w:after="0" w:line="240" w:lineRule="auto"/>
        <w:jc w:val="center"/>
        <w:outlineLvl w:val="1"/>
        <w:rPr>
          <w:rFonts w:ascii="Times New Roman" w:hAnsi="Times New Roman"/>
          <w:sz w:val="24"/>
          <w:szCs w:val="24"/>
        </w:rPr>
      </w:pP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Наименование муниципального учреждения                                                                         </w:t>
      </w:r>
      <w:proofErr w:type="gramStart"/>
      <w:r w:rsidRPr="00C83FA1">
        <w:rPr>
          <w:rFonts w:ascii="Courier New" w:eastAsia="Times New Roman" w:hAnsi="Courier New" w:cs="Courier New"/>
          <w:sz w:val="20"/>
          <w:szCs w:val="20"/>
          <w:lang w:eastAsia="ru-RU"/>
        </w:rPr>
        <w:t>│  Коды</w:t>
      </w:r>
      <w:proofErr w:type="gramEnd"/>
      <w:r w:rsidRPr="00C83FA1">
        <w:rPr>
          <w:rFonts w:ascii="Courier New" w:eastAsia="Times New Roman" w:hAnsi="Courier New" w:cs="Courier New"/>
          <w:sz w:val="20"/>
          <w:szCs w:val="20"/>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МО</w:t>
      </w:r>
      <w:r>
        <w:rPr>
          <w:rFonts w:ascii="Courier New" w:eastAsia="Times New Roman" w:hAnsi="Courier New" w:cs="Courier New"/>
          <w:sz w:val="20"/>
          <w:szCs w:val="20"/>
          <w:lang w:eastAsia="ru-RU"/>
        </w:rPr>
        <w:t xml:space="preserve"> </w:t>
      </w:r>
      <w:r w:rsidRPr="00C83FA1">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Северо-Байкальский </w:t>
      </w:r>
      <w:proofErr w:type="gramStart"/>
      <w:r>
        <w:rPr>
          <w:rFonts w:ascii="Courier New" w:eastAsia="Times New Roman" w:hAnsi="Courier New" w:cs="Courier New"/>
          <w:sz w:val="20"/>
          <w:szCs w:val="20"/>
          <w:lang w:eastAsia="ru-RU"/>
        </w:rPr>
        <w:t>район</w:t>
      </w:r>
      <w:r w:rsidRPr="00C83FA1">
        <w:rPr>
          <w:rFonts w:ascii="Courier New" w:eastAsia="Times New Roman" w:hAnsi="Courier New" w:cs="Courier New"/>
          <w:sz w:val="20"/>
          <w:szCs w:val="20"/>
          <w:lang w:eastAsia="ru-RU"/>
        </w:rPr>
        <w:t>»  _</w:t>
      </w:r>
      <w:proofErr w:type="gramEnd"/>
      <w:r w:rsidRPr="00C83FA1">
        <w:rPr>
          <w:rFonts w:ascii="Courier New" w:eastAsia="Times New Roman" w:hAnsi="Courier New" w:cs="Courier New"/>
          <w:sz w:val="20"/>
          <w:szCs w:val="20"/>
          <w:lang w:eastAsia="ru-RU"/>
        </w:rPr>
        <w:t xml:space="preserve">_______________________________________________________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_______________________________________________________________________________________          Форма по </w:t>
      </w:r>
      <w:hyperlink r:id="rId34" w:history="1">
        <w:r w:rsidRPr="00C83FA1">
          <w:rPr>
            <w:rFonts w:ascii="Courier New" w:eastAsia="Times New Roman" w:hAnsi="Courier New" w:cs="Courier New"/>
            <w:sz w:val="20"/>
            <w:szCs w:val="20"/>
            <w:lang w:eastAsia="ru-RU"/>
          </w:rPr>
          <w:t>ОКУД</w:t>
        </w:r>
      </w:hyperlink>
      <w:r w:rsidRPr="00C83FA1">
        <w:rPr>
          <w:rFonts w:ascii="Courier New" w:eastAsia="Times New Roman" w:hAnsi="Courier New" w:cs="Courier New"/>
          <w:sz w:val="20"/>
          <w:szCs w:val="20"/>
          <w:lang w:eastAsia="ru-RU"/>
        </w:rPr>
        <w:t xml:space="preserve"> │0506001│</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_______________________________________________________________________________________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Виды деятельности муниципального учреждения                                                               Дата │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М</w:t>
      </w:r>
      <w:r>
        <w:rPr>
          <w:rFonts w:ascii="Courier New" w:eastAsia="Times New Roman" w:hAnsi="Courier New" w:cs="Courier New"/>
          <w:sz w:val="20"/>
          <w:szCs w:val="20"/>
          <w:lang w:eastAsia="ru-RU"/>
        </w:rPr>
        <w:t xml:space="preserve">О </w:t>
      </w:r>
      <w:r w:rsidRPr="00C83FA1">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Северо-Байкальский </w:t>
      </w:r>
      <w:proofErr w:type="gramStart"/>
      <w:r>
        <w:rPr>
          <w:rFonts w:ascii="Courier New" w:eastAsia="Times New Roman" w:hAnsi="Courier New" w:cs="Courier New"/>
          <w:sz w:val="20"/>
          <w:szCs w:val="20"/>
          <w:lang w:eastAsia="ru-RU"/>
        </w:rPr>
        <w:t>район</w:t>
      </w:r>
      <w:r w:rsidRPr="00C83FA1">
        <w:rPr>
          <w:rFonts w:ascii="Courier New" w:eastAsia="Times New Roman" w:hAnsi="Courier New" w:cs="Courier New"/>
          <w:sz w:val="20"/>
          <w:szCs w:val="20"/>
          <w:lang w:eastAsia="ru-RU"/>
        </w:rPr>
        <w:t>»_</w:t>
      </w:r>
      <w:proofErr w:type="gramEnd"/>
      <w:r w:rsidRPr="00C83FA1">
        <w:rPr>
          <w:rFonts w:ascii="Courier New" w:eastAsia="Times New Roman" w:hAnsi="Courier New" w:cs="Courier New"/>
          <w:sz w:val="20"/>
          <w:szCs w:val="20"/>
          <w:lang w:eastAsia="ru-RU"/>
        </w:rPr>
        <w:t>_________________________________________________________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_______________________________________________________________________________________             По реестру │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_______________________________________________________________________________________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Вид муниципального учреждения _________________________________________________________               По </w:t>
      </w:r>
      <w:hyperlink r:id="rId35" w:history="1">
        <w:r w:rsidRPr="00C83FA1">
          <w:rPr>
            <w:rFonts w:ascii="Courier New" w:eastAsia="Times New Roman" w:hAnsi="Courier New" w:cs="Courier New"/>
            <w:sz w:val="20"/>
            <w:szCs w:val="20"/>
            <w:lang w:eastAsia="ru-RU"/>
          </w:rPr>
          <w:t>ОКВЭД</w:t>
        </w:r>
      </w:hyperlink>
      <w:r w:rsidRPr="00C83FA1">
        <w:rPr>
          <w:rFonts w:ascii="Courier New" w:eastAsia="Times New Roman" w:hAnsi="Courier New" w:cs="Courier New"/>
          <w:sz w:val="20"/>
          <w:szCs w:val="20"/>
          <w:lang w:eastAsia="ru-RU"/>
        </w:rPr>
        <w:t xml:space="preserve"> │       │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(указывается вид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муниципального                                                       По </w:t>
      </w:r>
      <w:hyperlink r:id="rId36" w:history="1">
        <w:r w:rsidRPr="00C83FA1">
          <w:rPr>
            <w:rFonts w:ascii="Courier New" w:eastAsia="Times New Roman" w:hAnsi="Courier New" w:cs="Courier New"/>
            <w:sz w:val="20"/>
            <w:szCs w:val="20"/>
            <w:lang w:eastAsia="ru-RU"/>
          </w:rPr>
          <w:t>ОКВЭД</w:t>
        </w:r>
      </w:hyperlink>
      <w:r w:rsidRPr="00C83FA1">
        <w:rPr>
          <w:rFonts w:ascii="Courier New" w:eastAsia="Times New Roman" w:hAnsi="Courier New" w:cs="Courier New"/>
          <w:sz w:val="20"/>
          <w:szCs w:val="20"/>
          <w:lang w:eastAsia="ru-RU"/>
        </w:rPr>
        <w:t xml:space="preserve"> │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учреждения из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базового                                                         По </w:t>
      </w:r>
      <w:hyperlink r:id="rId37" w:history="1">
        <w:r w:rsidRPr="00C83FA1">
          <w:rPr>
            <w:rFonts w:ascii="Courier New" w:eastAsia="Times New Roman" w:hAnsi="Courier New" w:cs="Courier New"/>
            <w:sz w:val="20"/>
            <w:szCs w:val="20"/>
            <w:lang w:eastAsia="ru-RU"/>
          </w:rPr>
          <w:t>ОКВЭД</w:t>
        </w:r>
      </w:hyperlink>
      <w:r w:rsidRPr="00C83FA1">
        <w:rPr>
          <w:rFonts w:ascii="Courier New" w:eastAsia="Times New Roman" w:hAnsi="Courier New" w:cs="Courier New"/>
          <w:sz w:val="20"/>
          <w:szCs w:val="20"/>
          <w:lang w:eastAsia="ru-RU"/>
        </w:rPr>
        <w:t xml:space="preserve"> │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w:t>
      </w:r>
      <w:proofErr w:type="gramStart"/>
      <w:r w:rsidRPr="00C83FA1">
        <w:rPr>
          <w:rFonts w:ascii="Courier New" w:eastAsia="Times New Roman" w:hAnsi="Courier New" w:cs="Courier New"/>
          <w:sz w:val="20"/>
          <w:szCs w:val="20"/>
          <w:lang w:eastAsia="ru-RU"/>
        </w:rPr>
        <w:t xml:space="preserve">отраслевого)   </w:t>
      </w:r>
      <w:proofErr w:type="gramEnd"/>
      <w:r w:rsidRPr="00C83FA1">
        <w:rPr>
          <w:rFonts w:ascii="Courier New" w:eastAsia="Times New Roman" w:hAnsi="Courier New" w:cs="Courier New"/>
          <w:sz w:val="20"/>
          <w:szCs w:val="20"/>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w:t>
      </w:r>
      <w:proofErr w:type="gramStart"/>
      <w:r w:rsidRPr="00C83FA1">
        <w:rPr>
          <w:rFonts w:ascii="Courier New" w:eastAsia="Times New Roman" w:hAnsi="Courier New" w:cs="Courier New"/>
          <w:sz w:val="20"/>
          <w:szCs w:val="20"/>
          <w:lang w:eastAsia="ru-RU"/>
        </w:rPr>
        <w:t xml:space="preserve">перечня)   </w:t>
      </w:r>
      <w:proofErr w:type="gramEnd"/>
      <w:r w:rsidRPr="00C83FA1">
        <w:rPr>
          <w:rFonts w:ascii="Courier New" w:eastAsia="Times New Roman" w:hAnsi="Courier New" w:cs="Courier New"/>
          <w:sz w:val="20"/>
          <w:szCs w:val="20"/>
          <w:lang w:eastAsia="ru-RU"/>
        </w:rPr>
        <w:t xml:space="preserve">                                                               │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Times New Roman" w:eastAsia="Times New Roman" w:hAnsi="Times New Roman"/>
          <w:sz w:val="24"/>
          <w:szCs w:val="24"/>
          <w:lang w:eastAsia="ru-RU"/>
        </w:rPr>
        <w:t xml:space="preserve">Периодичность </w:t>
      </w:r>
      <w:r w:rsidRPr="00C83FA1">
        <w:rPr>
          <w:rFonts w:ascii="Courier New" w:eastAsia="Times New Roman" w:hAnsi="Courier New" w:cs="Courier New"/>
          <w:sz w:val="20"/>
          <w:szCs w:val="20"/>
          <w:lang w:eastAsia="ru-RU"/>
        </w:rPr>
        <w:t xml:space="preserve">_________________________________________________________________________                       </w:t>
      </w:r>
    </w:p>
    <w:p w:rsidR="00C83FA1" w:rsidRPr="00C83FA1" w:rsidRDefault="00C83FA1" w:rsidP="00C83F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(указывается в соответствии с периодичностью представления отчета о выполнении муниципального задания,</w:t>
      </w:r>
    </w:p>
    <w:p w:rsidR="00C83FA1" w:rsidRPr="00C83FA1" w:rsidRDefault="00C83FA1" w:rsidP="00C83FA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83FA1">
        <w:rPr>
          <w:rFonts w:ascii="Times New Roman" w:eastAsia="Times New Roman" w:hAnsi="Times New Roman"/>
          <w:sz w:val="24"/>
          <w:szCs w:val="24"/>
          <w:lang w:eastAsia="ru-RU"/>
        </w:rPr>
        <w:t xml:space="preserve">установленной </w:t>
      </w:r>
      <w:proofErr w:type="gramStart"/>
      <w:r w:rsidRPr="00C83FA1">
        <w:rPr>
          <w:rFonts w:ascii="Times New Roman" w:eastAsia="Times New Roman" w:hAnsi="Times New Roman"/>
          <w:sz w:val="24"/>
          <w:szCs w:val="24"/>
          <w:lang w:eastAsia="ru-RU"/>
        </w:rPr>
        <w:t>в  муниципальном</w:t>
      </w:r>
      <w:proofErr w:type="gramEnd"/>
      <w:r w:rsidRPr="00C83FA1">
        <w:rPr>
          <w:rFonts w:ascii="Times New Roman" w:eastAsia="Times New Roman" w:hAnsi="Times New Roman"/>
          <w:sz w:val="24"/>
          <w:szCs w:val="24"/>
          <w:lang w:eastAsia="ru-RU"/>
        </w:rPr>
        <w:t xml:space="preserve"> задании)</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lastRenderedPageBreak/>
        <w:t xml:space="preserve">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C83FA1" w:rsidP="00C83F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83FA1">
        <w:rPr>
          <w:rFonts w:ascii="Times New Roman" w:eastAsia="Times New Roman" w:hAnsi="Times New Roman"/>
          <w:sz w:val="28"/>
          <w:szCs w:val="28"/>
          <w:lang w:eastAsia="ru-RU"/>
        </w:rPr>
        <w:t>Часть 1. Сведения об оказываемых муниципальных услугах</w:t>
      </w:r>
    </w:p>
    <w:p w:rsidR="00C83FA1" w:rsidRPr="00C83FA1" w:rsidRDefault="00C83FA1" w:rsidP="00C83F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83FA1">
        <w:rPr>
          <w:rFonts w:ascii="Times New Roman" w:eastAsia="Times New Roman" w:hAnsi="Times New Roman"/>
          <w:sz w:val="28"/>
          <w:szCs w:val="28"/>
          <w:lang w:eastAsia="ru-RU"/>
        </w:rPr>
        <w:t>Раздел ___</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w:t>
      </w:r>
    </w:p>
    <w:p w:rsidR="00C83FA1" w:rsidRPr="00C83FA1" w:rsidRDefault="00A44C2D"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Courier New" w:eastAsia="Times New Roman" w:hAnsi="Courier New" w:cs="Courier New"/>
          <w:noProof/>
          <w:sz w:val="20"/>
          <w:szCs w:val="20"/>
          <w:lang w:eastAsia="ru-RU"/>
        </w:rPr>
        <w:pict>
          <v:rect id="_x0000_s1042" style="position:absolute;left:0;text-align:left;margin-left:668.55pt;margin-top:2.5pt;width:96.6pt;height:73.45pt;z-index:8"/>
        </w:pict>
      </w:r>
      <w:r w:rsidR="00C83FA1" w:rsidRPr="00C83FA1">
        <w:rPr>
          <w:rFonts w:ascii="Courier New" w:eastAsia="Times New Roman" w:hAnsi="Courier New" w:cs="Courier New"/>
          <w:sz w:val="20"/>
          <w:szCs w:val="20"/>
          <w:lang w:eastAsia="ru-RU"/>
        </w:rPr>
        <w:t xml:space="preserve">    1. </w:t>
      </w:r>
      <w:r w:rsidR="00C83FA1" w:rsidRPr="00C83FA1">
        <w:rPr>
          <w:rFonts w:ascii="Times New Roman" w:eastAsia="Times New Roman" w:hAnsi="Times New Roman"/>
          <w:sz w:val="24"/>
          <w:szCs w:val="24"/>
          <w:lang w:eastAsia="ru-RU"/>
        </w:rPr>
        <w:t xml:space="preserve">Наименование </w:t>
      </w:r>
      <w:proofErr w:type="gramStart"/>
      <w:r w:rsidR="00C83FA1" w:rsidRPr="00C83FA1">
        <w:rPr>
          <w:rFonts w:ascii="Times New Roman" w:eastAsia="Times New Roman" w:hAnsi="Times New Roman"/>
          <w:sz w:val="24"/>
          <w:szCs w:val="24"/>
          <w:lang w:eastAsia="ru-RU"/>
        </w:rPr>
        <w:t>муниципальной  услуги</w:t>
      </w:r>
      <w:proofErr w:type="gramEnd"/>
      <w:r w:rsidR="00C83FA1" w:rsidRPr="00C83FA1">
        <w:rPr>
          <w:rFonts w:ascii="Courier New" w:eastAsia="Times New Roman" w:hAnsi="Courier New" w:cs="Courier New"/>
          <w:sz w:val="20"/>
          <w:szCs w:val="20"/>
          <w:lang w:eastAsia="ru-RU"/>
        </w:rPr>
        <w:t xml:space="preserve"> ______________________________________________ </w:t>
      </w:r>
      <w:r w:rsidR="00C83FA1" w:rsidRPr="00C83FA1">
        <w:rPr>
          <w:rFonts w:ascii="Times New Roman" w:eastAsia="Times New Roman" w:hAnsi="Times New Roman"/>
          <w:sz w:val="24"/>
          <w:szCs w:val="24"/>
          <w:lang w:eastAsia="ru-RU"/>
        </w:rPr>
        <w:t>Код по общероссийскому</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________________________________________________________________________________________   базовому перечню      </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2. Категории потребителей муниципальной                                                                                                   или региональному</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услуги _________________________________________________________________________________    перечню</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Courier New" w:eastAsia="Times New Roman" w:hAnsi="Courier New" w:cs="Courier New"/>
          <w:sz w:val="20"/>
          <w:szCs w:val="20"/>
          <w:lang w:eastAsia="ru-RU"/>
        </w:rPr>
        <w:t xml:space="preserve">________________________________________________________________________________________       </w:t>
      </w:r>
      <w:r w:rsidRPr="00C83FA1">
        <w:rPr>
          <w:rFonts w:ascii="Times New Roman" w:eastAsia="Times New Roman" w:hAnsi="Times New Roman"/>
          <w:sz w:val="24"/>
          <w:szCs w:val="24"/>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3. Сведения о фактическом достижении показателей, характеризующих объем и (или) качество муниципальной услуги:</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3.1.  </w:t>
      </w:r>
      <w:proofErr w:type="gramStart"/>
      <w:r w:rsidRPr="00C83FA1">
        <w:rPr>
          <w:rFonts w:ascii="Times New Roman" w:eastAsia="Times New Roman" w:hAnsi="Times New Roman"/>
          <w:sz w:val="24"/>
          <w:szCs w:val="24"/>
          <w:lang w:eastAsia="ru-RU"/>
        </w:rPr>
        <w:t>Сведения  о</w:t>
      </w:r>
      <w:proofErr w:type="gramEnd"/>
      <w:r w:rsidRPr="00C83FA1">
        <w:rPr>
          <w:rFonts w:ascii="Times New Roman" w:eastAsia="Times New Roman" w:hAnsi="Times New Roman"/>
          <w:sz w:val="24"/>
          <w:szCs w:val="24"/>
          <w:lang w:eastAsia="ru-RU"/>
        </w:rPr>
        <w:t xml:space="preserve">  фактическом  достижении показателей, характеризующих качество муниципальной услуги:</w:t>
      </w:r>
    </w:p>
    <w:p w:rsidR="00C83FA1" w:rsidRPr="00C83FA1" w:rsidRDefault="00C83FA1" w:rsidP="00C83FA1">
      <w:pPr>
        <w:widowControl w:val="0"/>
        <w:autoSpaceDE w:val="0"/>
        <w:autoSpaceDN w:val="0"/>
        <w:spacing w:after="0" w:line="240" w:lineRule="auto"/>
        <w:jc w:val="both"/>
        <w:rPr>
          <w:rFonts w:eastAsia="Times New Roman" w:cs="Calibri"/>
          <w:szCs w:val="20"/>
          <w:lang w:eastAsia="ru-RU"/>
        </w:rPr>
      </w:pPr>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6"/>
        <w:gridCol w:w="1349"/>
        <w:gridCol w:w="1349"/>
        <w:gridCol w:w="1349"/>
        <w:gridCol w:w="1349"/>
        <w:gridCol w:w="1353"/>
        <w:gridCol w:w="964"/>
        <w:gridCol w:w="964"/>
        <w:gridCol w:w="644"/>
        <w:gridCol w:w="1002"/>
        <w:gridCol w:w="1002"/>
        <w:gridCol w:w="1002"/>
        <w:gridCol w:w="1221"/>
        <w:gridCol w:w="1003"/>
      </w:tblGrid>
      <w:tr w:rsidR="00C83FA1" w:rsidRPr="00C83FA1" w:rsidTr="00F93349">
        <w:trPr>
          <w:trHeight w:val="379"/>
        </w:trPr>
        <w:tc>
          <w:tcPr>
            <w:tcW w:w="836"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Уникальный номер реестровой записи</w:t>
            </w:r>
          </w:p>
        </w:tc>
        <w:tc>
          <w:tcPr>
            <w:tcW w:w="4047" w:type="dxa"/>
            <w:gridSpan w:val="3"/>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содержание муниципальной услуги</w:t>
            </w:r>
          </w:p>
        </w:tc>
        <w:tc>
          <w:tcPr>
            <w:tcW w:w="2702" w:type="dxa"/>
            <w:gridSpan w:val="2"/>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условия (формы) оказания муниципальной услуги</w:t>
            </w:r>
          </w:p>
        </w:tc>
        <w:tc>
          <w:tcPr>
            <w:tcW w:w="7802" w:type="dxa"/>
            <w:gridSpan w:val="8"/>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качества муниципальный услуги</w:t>
            </w:r>
          </w:p>
        </w:tc>
      </w:tr>
      <w:tr w:rsidR="00C83FA1" w:rsidRPr="00C83FA1" w:rsidTr="00F93349">
        <w:trPr>
          <w:trHeight w:val="151"/>
        </w:trPr>
        <w:tc>
          <w:tcPr>
            <w:tcW w:w="836" w:type="dxa"/>
            <w:vMerge/>
          </w:tcPr>
          <w:p w:rsidR="00C83FA1" w:rsidRPr="00C83FA1" w:rsidRDefault="00C83FA1" w:rsidP="00C83FA1">
            <w:pPr>
              <w:rPr>
                <w:rFonts w:ascii="Times New Roman" w:hAnsi="Times New Roman"/>
                <w:sz w:val="24"/>
                <w:szCs w:val="24"/>
              </w:rPr>
            </w:pPr>
          </w:p>
        </w:tc>
        <w:tc>
          <w:tcPr>
            <w:tcW w:w="4047" w:type="dxa"/>
            <w:gridSpan w:val="3"/>
            <w:vMerge/>
          </w:tcPr>
          <w:p w:rsidR="00C83FA1" w:rsidRPr="00C83FA1" w:rsidRDefault="00C83FA1" w:rsidP="00C83FA1">
            <w:pPr>
              <w:rPr>
                <w:rFonts w:ascii="Times New Roman" w:hAnsi="Times New Roman"/>
                <w:sz w:val="24"/>
                <w:szCs w:val="24"/>
              </w:rPr>
            </w:pPr>
          </w:p>
        </w:tc>
        <w:tc>
          <w:tcPr>
            <w:tcW w:w="2702" w:type="dxa"/>
            <w:gridSpan w:val="2"/>
            <w:vMerge/>
          </w:tcPr>
          <w:p w:rsidR="00C83FA1" w:rsidRPr="00C83FA1" w:rsidRDefault="00C83FA1" w:rsidP="00C83FA1">
            <w:pPr>
              <w:rPr>
                <w:rFonts w:ascii="Times New Roman" w:hAnsi="Times New Roman"/>
                <w:sz w:val="24"/>
                <w:szCs w:val="24"/>
              </w:rPr>
            </w:pPr>
          </w:p>
        </w:tc>
        <w:tc>
          <w:tcPr>
            <w:tcW w:w="964"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608" w:type="dxa"/>
            <w:gridSpan w:val="2"/>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единица измерения по </w:t>
            </w:r>
            <w:hyperlink r:id="rId38" w:history="1">
              <w:r w:rsidRPr="00C83FA1">
                <w:rPr>
                  <w:rFonts w:ascii="Times New Roman" w:eastAsia="Times New Roman" w:hAnsi="Times New Roman"/>
                  <w:sz w:val="24"/>
                  <w:szCs w:val="24"/>
                  <w:lang w:eastAsia="ru-RU"/>
                </w:rPr>
                <w:t>ОКЕИ</w:t>
              </w:r>
            </w:hyperlink>
          </w:p>
        </w:tc>
        <w:tc>
          <w:tcPr>
            <w:tcW w:w="1002"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утверждено в муниципальном задании на год</w:t>
            </w:r>
          </w:p>
        </w:tc>
        <w:tc>
          <w:tcPr>
            <w:tcW w:w="1002"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исполнено на отчетную дату</w:t>
            </w:r>
          </w:p>
        </w:tc>
        <w:tc>
          <w:tcPr>
            <w:tcW w:w="1002"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допустимое (возможное) отклонение</w:t>
            </w:r>
          </w:p>
        </w:tc>
        <w:tc>
          <w:tcPr>
            <w:tcW w:w="1221"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отклонение, превышающее допустимое (возможное) значение</w:t>
            </w:r>
          </w:p>
        </w:tc>
        <w:tc>
          <w:tcPr>
            <w:tcW w:w="1002"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причина отклонения</w:t>
            </w:r>
          </w:p>
        </w:tc>
      </w:tr>
      <w:tr w:rsidR="00C83FA1" w:rsidRPr="00C83FA1" w:rsidTr="00F93349">
        <w:trPr>
          <w:trHeight w:val="151"/>
        </w:trPr>
        <w:tc>
          <w:tcPr>
            <w:tcW w:w="836" w:type="dxa"/>
            <w:vMerge/>
          </w:tcPr>
          <w:p w:rsidR="00C83FA1" w:rsidRPr="00C83FA1" w:rsidRDefault="00C83FA1" w:rsidP="00C83FA1">
            <w:pPr>
              <w:rPr>
                <w:rFonts w:ascii="Times New Roman" w:hAnsi="Times New Roman"/>
                <w:sz w:val="24"/>
                <w:szCs w:val="24"/>
              </w:rPr>
            </w:pPr>
          </w:p>
        </w:tc>
        <w:tc>
          <w:tcPr>
            <w:tcW w:w="134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4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4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4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53"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4" w:type="dxa"/>
            <w:vMerge/>
          </w:tcPr>
          <w:p w:rsidR="00C83FA1" w:rsidRPr="00C83FA1" w:rsidRDefault="00C83FA1" w:rsidP="00C83FA1">
            <w:pPr>
              <w:rPr>
                <w:rFonts w:ascii="Times New Roman" w:hAnsi="Times New Roman"/>
                <w:sz w:val="24"/>
                <w:szCs w:val="24"/>
              </w:rPr>
            </w:pPr>
          </w:p>
        </w:tc>
        <w:tc>
          <w:tcPr>
            <w:tcW w:w="964"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w:t>
            </w:r>
          </w:p>
        </w:tc>
        <w:tc>
          <w:tcPr>
            <w:tcW w:w="644"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код</w:t>
            </w:r>
          </w:p>
        </w:tc>
        <w:tc>
          <w:tcPr>
            <w:tcW w:w="1002" w:type="dxa"/>
            <w:vMerge/>
          </w:tcPr>
          <w:p w:rsidR="00C83FA1" w:rsidRPr="00C83FA1" w:rsidRDefault="00C83FA1" w:rsidP="00C83FA1">
            <w:pPr>
              <w:rPr>
                <w:rFonts w:ascii="Times New Roman" w:hAnsi="Times New Roman"/>
                <w:sz w:val="24"/>
                <w:szCs w:val="24"/>
              </w:rPr>
            </w:pPr>
          </w:p>
        </w:tc>
        <w:tc>
          <w:tcPr>
            <w:tcW w:w="1002" w:type="dxa"/>
            <w:vMerge/>
          </w:tcPr>
          <w:p w:rsidR="00C83FA1" w:rsidRPr="00C83FA1" w:rsidRDefault="00C83FA1" w:rsidP="00C83FA1">
            <w:pPr>
              <w:rPr>
                <w:rFonts w:ascii="Times New Roman" w:hAnsi="Times New Roman"/>
                <w:sz w:val="24"/>
                <w:szCs w:val="24"/>
              </w:rPr>
            </w:pPr>
          </w:p>
        </w:tc>
        <w:tc>
          <w:tcPr>
            <w:tcW w:w="1002" w:type="dxa"/>
            <w:vMerge/>
          </w:tcPr>
          <w:p w:rsidR="00C83FA1" w:rsidRPr="00C83FA1" w:rsidRDefault="00C83FA1" w:rsidP="00C83FA1">
            <w:pPr>
              <w:rPr>
                <w:rFonts w:ascii="Times New Roman" w:hAnsi="Times New Roman"/>
                <w:sz w:val="24"/>
                <w:szCs w:val="24"/>
              </w:rPr>
            </w:pPr>
          </w:p>
        </w:tc>
        <w:tc>
          <w:tcPr>
            <w:tcW w:w="1221" w:type="dxa"/>
            <w:vMerge/>
          </w:tcPr>
          <w:p w:rsidR="00C83FA1" w:rsidRPr="00C83FA1" w:rsidRDefault="00C83FA1" w:rsidP="00C83FA1">
            <w:pPr>
              <w:rPr>
                <w:rFonts w:ascii="Times New Roman" w:hAnsi="Times New Roman"/>
                <w:sz w:val="24"/>
                <w:szCs w:val="24"/>
              </w:rPr>
            </w:pPr>
          </w:p>
        </w:tc>
        <w:tc>
          <w:tcPr>
            <w:tcW w:w="1002" w:type="dxa"/>
            <w:vMerge/>
          </w:tcPr>
          <w:p w:rsidR="00C83FA1" w:rsidRPr="00C83FA1" w:rsidRDefault="00C83FA1" w:rsidP="00C83FA1">
            <w:pPr>
              <w:rPr>
                <w:rFonts w:ascii="Times New Roman" w:hAnsi="Times New Roman"/>
                <w:sz w:val="24"/>
                <w:szCs w:val="24"/>
              </w:rPr>
            </w:pPr>
          </w:p>
        </w:tc>
      </w:tr>
      <w:tr w:rsidR="00C83FA1" w:rsidRPr="00C83FA1" w:rsidTr="00F93349">
        <w:trPr>
          <w:trHeight w:val="151"/>
        </w:trPr>
        <w:tc>
          <w:tcPr>
            <w:tcW w:w="836" w:type="dxa"/>
            <w:vMerge/>
          </w:tcPr>
          <w:p w:rsidR="00C83FA1" w:rsidRPr="00C83FA1" w:rsidRDefault="00C83FA1" w:rsidP="00C83FA1">
            <w:pPr>
              <w:rPr>
                <w:rFonts w:ascii="Times New Roman" w:hAnsi="Times New Roman"/>
                <w:sz w:val="24"/>
                <w:szCs w:val="24"/>
              </w:rPr>
            </w:pP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353"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964" w:type="dxa"/>
            <w:vMerge/>
          </w:tcPr>
          <w:p w:rsidR="00C83FA1" w:rsidRPr="00C83FA1" w:rsidRDefault="00C83FA1" w:rsidP="00C83FA1">
            <w:pPr>
              <w:rPr>
                <w:rFonts w:ascii="Times New Roman" w:hAnsi="Times New Roman"/>
                <w:sz w:val="24"/>
                <w:szCs w:val="24"/>
              </w:rPr>
            </w:pPr>
          </w:p>
        </w:tc>
        <w:tc>
          <w:tcPr>
            <w:tcW w:w="964" w:type="dxa"/>
            <w:vMerge/>
          </w:tcPr>
          <w:p w:rsidR="00C83FA1" w:rsidRPr="00C83FA1" w:rsidRDefault="00C83FA1" w:rsidP="00C83FA1">
            <w:pPr>
              <w:rPr>
                <w:rFonts w:ascii="Times New Roman" w:hAnsi="Times New Roman"/>
                <w:sz w:val="24"/>
                <w:szCs w:val="24"/>
              </w:rPr>
            </w:pPr>
          </w:p>
        </w:tc>
        <w:tc>
          <w:tcPr>
            <w:tcW w:w="644" w:type="dxa"/>
            <w:vMerge/>
          </w:tcPr>
          <w:p w:rsidR="00C83FA1" w:rsidRPr="00C83FA1" w:rsidRDefault="00C83FA1" w:rsidP="00C83FA1">
            <w:pPr>
              <w:rPr>
                <w:rFonts w:ascii="Times New Roman" w:hAnsi="Times New Roman"/>
                <w:sz w:val="24"/>
                <w:szCs w:val="24"/>
              </w:rPr>
            </w:pPr>
          </w:p>
        </w:tc>
        <w:tc>
          <w:tcPr>
            <w:tcW w:w="1002" w:type="dxa"/>
            <w:vMerge/>
          </w:tcPr>
          <w:p w:rsidR="00C83FA1" w:rsidRPr="00C83FA1" w:rsidRDefault="00C83FA1" w:rsidP="00C83FA1">
            <w:pPr>
              <w:rPr>
                <w:rFonts w:ascii="Times New Roman" w:hAnsi="Times New Roman"/>
                <w:sz w:val="24"/>
                <w:szCs w:val="24"/>
              </w:rPr>
            </w:pPr>
          </w:p>
        </w:tc>
        <w:tc>
          <w:tcPr>
            <w:tcW w:w="1002" w:type="dxa"/>
            <w:vMerge/>
          </w:tcPr>
          <w:p w:rsidR="00C83FA1" w:rsidRPr="00C83FA1" w:rsidRDefault="00C83FA1" w:rsidP="00C83FA1">
            <w:pPr>
              <w:rPr>
                <w:rFonts w:ascii="Times New Roman" w:hAnsi="Times New Roman"/>
                <w:sz w:val="24"/>
                <w:szCs w:val="24"/>
              </w:rPr>
            </w:pPr>
          </w:p>
        </w:tc>
        <w:tc>
          <w:tcPr>
            <w:tcW w:w="1002" w:type="dxa"/>
            <w:vMerge/>
          </w:tcPr>
          <w:p w:rsidR="00C83FA1" w:rsidRPr="00C83FA1" w:rsidRDefault="00C83FA1" w:rsidP="00C83FA1">
            <w:pPr>
              <w:rPr>
                <w:rFonts w:ascii="Times New Roman" w:hAnsi="Times New Roman"/>
                <w:sz w:val="24"/>
                <w:szCs w:val="24"/>
              </w:rPr>
            </w:pPr>
          </w:p>
        </w:tc>
        <w:tc>
          <w:tcPr>
            <w:tcW w:w="1221" w:type="dxa"/>
            <w:vMerge/>
          </w:tcPr>
          <w:p w:rsidR="00C83FA1" w:rsidRPr="00C83FA1" w:rsidRDefault="00C83FA1" w:rsidP="00C83FA1">
            <w:pPr>
              <w:rPr>
                <w:rFonts w:ascii="Times New Roman" w:hAnsi="Times New Roman"/>
                <w:sz w:val="24"/>
                <w:szCs w:val="24"/>
              </w:rPr>
            </w:pPr>
          </w:p>
        </w:tc>
        <w:tc>
          <w:tcPr>
            <w:tcW w:w="1002" w:type="dxa"/>
            <w:vMerge/>
          </w:tcPr>
          <w:p w:rsidR="00C83FA1" w:rsidRPr="00C83FA1" w:rsidRDefault="00C83FA1" w:rsidP="00C83FA1">
            <w:pPr>
              <w:rPr>
                <w:rFonts w:ascii="Times New Roman" w:hAnsi="Times New Roman"/>
                <w:sz w:val="24"/>
                <w:szCs w:val="24"/>
              </w:rPr>
            </w:pPr>
          </w:p>
        </w:tc>
      </w:tr>
      <w:tr w:rsidR="00C83FA1" w:rsidRPr="00C83FA1" w:rsidTr="00F93349">
        <w:trPr>
          <w:trHeight w:val="284"/>
        </w:trPr>
        <w:tc>
          <w:tcPr>
            <w:tcW w:w="836"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w:t>
            </w: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2</w:t>
            </w: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3</w:t>
            </w: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4</w:t>
            </w:r>
          </w:p>
        </w:tc>
        <w:tc>
          <w:tcPr>
            <w:tcW w:w="134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5</w:t>
            </w:r>
          </w:p>
        </w:tc>
        <w:tc>
          <w:tcPr>
            <w:tcW w:w="1353"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6</w:t>
            </w:r>
          </w:p>
        </w:tc>
        <w:tc>
          <w:tcPr>
            <w:tcW w:w="96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7</w:t>
            </w:r>
          </w:p>
        </w:tc>
        <w:tc>
          <w:tcPr>
            <w:tcW w:w="96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8</w:t>
            </w:r>
          </w:p>
        </w:tc>
        <w:tc>
          <w:tcPr>
            <w:tcW w:w="64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9</w:t>
            </w:r>
          </w:p>
        </w:tc>
        <w:tc>
          <w:tcPr>
            <w:tcW w:w="1002"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10</w:t>
            </w:r>
          </w:p>
        </w:tc>
        <w:tc>
          <w:tcPr>
            <w:tcW w:w="1002"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11</w:t>
            </w:r>
          </w:p>
        </w:tc>
        <w:tc>
          <w:tcPr>
            <w:tcW w:w="1002"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12</w:t>
            </w:r>
          </w:p>
        </w:tc>
        <w:tc>
          <w:tcPr>
            <w:tcW w:w="1221"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13</w:t>
            </w:r>
          </w:p>
        </w:tc>
        <w:tc>
          <w:tcPr>
            <w:tcW w:w="1002"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14</w:t>
            </w:r>
          </w:p>
        </w:tc>
      </w:tr>
      <w:tr w:rsidR="00C83FA1" w:rsidRPr="00C83FA1" w:rsidTr="00F93349">
        <w:trPr>
          <w:trHeight w:val="379"/>
        </w:trPr>
        <w:tc>
          <w:tcPr>
            <w:tcW w:w="836"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353"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4"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4"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644"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02"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02"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02"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21"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02"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r>
      <w:tr w:rsidR="00C83FA1" w:rsidRPr="00C83FA1" w:rsidTr="00F93349">
        <w:trPr>
          <w:trHeight w:val="151"/>
        </w:trPr>
        <w:tc>
          <w:tcPr>
            <w:tcW w:w="836" w:type="dxa"/>
            <w:vMerge/>
          </w:tcPr>
          <w:p w:rsidR="00C83FA1" w:rsidRPr="00C83FA1" w:rsidRDefault="00C83FA1" w:rsidP="00C83FA1"/>
        </w:tc>
        <w:tc>
          <w:tcPr>
            <w:tcW w:w="1349" w:type="dxa"/>
            <w:vMerge/>
          </w:tcPr>
          <w:p w:rsidR="00C83FA1" w:rsidRPr="00C83FA1" w:rsidRDefault="00C83FA1" w:rsidP="00C83FA1"/>
        </w:tc>
        <w:tc>
          <w:tcPr>
            <w:tcW w:w="1349" w:type="dxa"/>
            <w:vMerge/>
          </w:tcPr>
          <w:p w:rsidR="00C83FA1" w:rsidRPr="00C83FA1" w:rsidRDefault="00C83FA1" w:rsidP="00C83FA1"/>
        </w:tc>
        <w:tc>
          <w:tcPr>
            <w:tcW w:w="1349" w:type="dxa"/>
            <w:vMerge/>
          </w:tcPr>
          <w:p w:rsidR="00C83FA1" w:rsidRPr="00C83FA1" w:rsidRDefault="00C83FA1" w:rsidP="00C83FA1"/>
        </w:tc>
        <w:tc>
          <w:tcPr>
            <w:tcW w:w="1349" w:type="dxa"/>
            <w:vMerge/>
          </w:tcPr>
          <w:p w:rsidR="00C83FA1" w:rsidRPr="00C83FA1" w:rsidRDefault="00C83FA1" w:rsidP="00C83FA1"/>
        </w:tc>
        <w:tc>
          <w:tcPr>
            <w:tcW w:w="1353" w:type="dxa"/>
            <w:vMerge/>
          </w:tcPr>
          <w:p w:rsidR="00C83FA1" w:rsidRPr="00C83FA1" w:rsidRDefault="00C83FA1" w:rsidP="00C83FA1"/>
        </w:tc>
        <w:tc>
          <w:tcPr>
            <w:tcW w:w="96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21"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379"/>
        </w:trPr>
        <w:tc>
          <w:tcPr>
            <w:tcW w:w="836"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349"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353"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21"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151"/>
        </w:trPr>
        <w:tc>
          <w:tcPr>
            <w:tcW w:w="836" w:type="dxa"/>
            <w:vMerge/>
          </w:tcPr>
          <w:p w:rsidR="00C83FA1" w:rsidRPr="00C83FA1" w:rsidRDefault="00C83FA1" w:rsidP="00C83FA1"/>
        </w:tc>
        <w:tc>
          <w:tcPr>
            <w:tcW w:w="1349" w:type="dxa"/>
            <w:vMerge/>
          </w:tcPr>
          <w:p w:rsidR="00C83FA1" w:rsidRPr="00C83FA1" w:rsidRDefault="00C83FA1" w:rsidP="00C83FA1"/>
        </w:tc>
        <w:tc>
          <w:tcPr>
            <w:tcW w:w="1349" w:type="dxa"/>
            <w:vMerge/>
          </w:tcPr>
          <w:p w:rsidR="00C83FA1" w:rsidRPr="00C83FA1" w:rsidRDefault="00C83FA1" w:rsidP="00C83FA1"/>
        </w:tc>
        <w:tc>
          <w:tcPr>
            <w:tcW w:w="1349" w:type="dxa"/>
            <w:vMerge/>
          </w:tcPr>
          <w:p w:rsidR="00C83FA1" w:rsidRPr="00C83FA1" w:rsidRDefault="00C83FA1" w:rsidP="00C83FA1"/>
        </w:tc>
        <w:tc>
          <w:tcPr>
            <w:tcW w:w="1349" w:type="dxa"/>
            <w:vMerge/>
          </w:tcPr>
          <w:p w:rsidR="00C83FA1" w:rsidRPr="00C83FA1" w:rsidRDefault="00C83FA1" w:rsidP="00C83FA1"/>
        </w:tc>
        <w:tc>
          <w:tcPr>
            <w:tcW w:w="1353" w:type="dxa"/>
            <w:vMerge/>
          </w:tcPr>
          <w:p w:rsidR="00C83FA1" w:rsidRPr="00C83FA1" w:rsidRDefault="00C83FA1" w:rsidP="00C83FA1"/>
        </w:tc>
        <w:tc>
          <w:tcPr>
            <w:tcW w:w="96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4"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21"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0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bl>
    <w:p w:rsidR="00C83FA1" w:rsidRPr="00C83FA1" w:rsidRDefault="00C83FA1" w:rsidP="00C83FA1"/>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3FA1">
        <w:rPr>
          <w:rFonts w:ascii="Times New Roman" w:eastAsia="Times New Roman" w:hAnsi="Times New Roman"/>
          <w:sz w:val="28"/>
          <w:szCs w:val="28"/>
          <w:lang w:eastAsia="ru-RU"/>
        </w:rPr>
        <w:t xml:space="preserve">    3.2.  </w:t>
      </w:r>
      <w:proofErr w:type="gramStart"/>
      <w:r w:rsidRPr="00C83FA1">
        <w:rPr>
          <w:rFonts w:ascii="Times New Roman" w:eastAsia="Times New Roman" w:hAnsi="Times New Roman"/>
          <w:sz w:val="28"/>
          <w:szCs w:val="28"/>
          <w:lang w:eastAsia="ru-RU"/>
        </w:rPr>
        <w:t>Сведения  о</w:t>
      </w:r>
      <w:proofErr w:type="gramEnd"/>
      <w:r w:rsidRPr="00C83FA1">
        <w:rPr>
          <w:rFonts w:ascii="Times New Roman" w:eastAsia="Times New Roman" w:hAnsi="Times New Roman"/>
          <w:sz w:val="28"/>
          <w:szCs w:val="28"/>
          <w:lang w:eastAsia="ru-RU"/>
        </w:rPr>
        <w:t xml:space="preserve">  фактическом  достижении показателей, характеризующих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1148"/>
        <w:gridCol w:w="1148"/>
        <w:gridCol w:w="1149"/>
        <w:gridCol w:w="1148"/>
        <w:gridCol w:w="1149"/>
        <w:gridCol w:w="957"/>
        <w:gridCol w:w="957"/>
        <w:gridCol w:w="639"/>
        <w:gridCol w:w="1046"/>
        <w:gridCol w:w="1046"/>
        <w:gridCol w:w="1046"/>
        <w:gridCol w:w="1046"/>
        <w:gridCol w:w="1046"/>
        <w:gridCol w:w="957"/>
      </w:tblGrid>
      <w:tr w:rsidR="00C83FA1" w:rsidRPr="00C83FA1" w:rsidTr="00F93349">
        <w:trPr>
          <w:trHeight w:val="362"/>
        </w:trPr>
        <w:tc>
          <w:tcPr>
            <w:tcW w:w="830"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Уникальный номер реестровой записи</w:t>
            </w:r>
          </w:p>
        </w:tc>
        <w:tc>
          <w:tcPr>
            <w:tcW w:w="3445" w:type="dxa"/>
            <w:gridSpan w:val="3"/>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содержание муниципальной услуги</w:t>
            </w:r>
          </w:p>
        </w:tc>
        <w:tc>
          <w:tcPr>
            <w:tcW w:w="2297" w:type="dxa"/>
            <w:gridSpan w:val="2"/>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условия (формы) оказания муниципальной услуги</w:t>
            </w:r>
          </w:p>
        </w:tc>
        <w:tc>
          <w:tcPr>
            <w:tcW w:w="7783" w:type="dxa"/>
            <w:gridSpan w:val="8"/>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Показатель объема </w:t>
            </w:r>
            <w:proofErr w:type="gramStart"/>
            <w:r w:rsidRPr="00C83FA1">
              <w:rPr>
                <w:rFonts w:ascii="Times New Roman" w:eastAsia="Times New Roman" w:hAnsi="Times New Roman"/>
                <w:sz w:val="24"/>
                <w:szCs w:val="24"/>
                <w:lang w:eastAsia="ru-RU"/>
              </w:rPr>
              <w:t>муниципальной  услуги</w:t>
            </w:r>
            <w:proofErr w:type="gramEnd"/>
          </w:p>
        </w:tc>
        <w:tc>
          <w:tcPr>
            <w:tcW w:w="957"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Средний размер платы (цена, тариф)</w:t>
            </w:r>
          </w:p>
        </w:tc>
      </w:tr>
      <w:tr w:rsidR="00C83FA1" w:rsidRPr="00C83FA1" w:rsidTr="00F93349">
        <w:trPr>
          <w:trHeight w:val="145"/>
        </w:trPr>
        <w:tc>
          <w:tcPr>
            <w:tcW w:w="830" w:type="dxa"/>
            <w:vMerge/>
          </w:tcPr>
          <w:p w:rsidR="00C83FA1" w:rsidRPr="00C83FA1" w:rsidRDefault="00C83FA1" w:rsidP="00C83FA1">
            <w:pPr>
              <w:rPr>
                <w:rFonts w:ascii="Times New Roman" w:hAnsi="Times New Roman"/>
                <w:sz w:val="24"/>
                <w:szCs w:val="24"/>
              </w:rPr>
            </w:pPr>
          </w:p>
        </w:tc>
        <w:tc>
          <w:tcPr>
            <w:tcW w:w="3445" w:type="dxa"/>
            <w:gridSpan w:val="3"/>
            <w:vMerge/>
          </w:tcPr>
          <w:p w:rsidR="00C83FA1" w:rsidRPr="00C83FA1" w:rsidRDefault="00C83FA1" w:rsidP="00C83FA1">
            <w:pPr>
              <w:rPr>
                <w:rFonts w:ascii="Times New Roman" w:hAnsi="Times New Roman"/>
                <w:sz w:val="24"/>
                <w:szCs w:val="24"/>
              </w:rPr>
            </w:pPr>
          </w:p>
        </w:tc>
        <w:tc>
          <w:tcPr>
            <w:tcW w:w="2297" w:type="dxa"/>
            <w:gridSpan w:val="2"/>
            <w:vMerge/>
          </w:tcPr>
          <w:p w:rsidR="00C83FA1" w:rsidRPr="00C83FA1" w:rsidRDefault="00C83FA1" w:rsidP="00C83FA1">
            <w:pPr>
              <w:rPr>
                <w:rFonts w:ascii="Times New Roman" w:hAnsi="Times New Roman"/>
                <w:sz w:val="24"/>
                <w:szCs w:val="24"/>
              </w:rPr>
            </w:pPr>
          </w:p>
        </w:tc>
        <w:tc>
          <w:tcPr>
            <w:tcW w:w="957"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596" w:type="dxa"/>
            <w:gridSpan w:val="2"/>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единица измерения по </w:t>
            </w:r>
            <w:hyperlink r:id="rId39" w:history="1">
              <w:r w:rsidRPr="00C83FA1">
                <w:rPr>
                  <w:rFonts w:ascii="Times New Roman" w:eastAsia="Times New Roman" w:hAnsi="Times New Roman"/>
                  <w:sz w:val="24"/>
                  <w:szCs w:val="24"/>
                  <w:lang w:eastAsia="ru-RU"/>
                </w:rPr>
                <w:t>ОКЕИ</w:t>
              </w:r>
            </w:hyperlink>
          </w:p>
        </w:tc>
        <w:tc>
          <w:tcPr>
            <w:tcW w:w="1046"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утверждено в муниципальном задании на год</w:t>
            </w:r>
          </w:p>
        </w:tc>
        <w:tc>
          <w:tcPr>
            <w:tcW w:w="1046"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исполнено на отчетную дату</w:t>
            </w:r>
          </w:p>
        </w:tc>
        <w:tc>
          <w:tcPr>
            <w:tcW w:w="1046"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допустимое (возможное) отклонение</w:t>
            </w:r>
          </w:p>
        </w:tc>
        <w:tc>
          <w:tcPr>
            <w:tcW w:w="1046"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отклонение, превышающее допустимое (возможное) значение</w:t>
            </w:r>
          </w:p>
        </w:tc>
        <w:tc>
          <w:tcPr>
            <w:tcW w:w="1046"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причина отклонения</w:t>
            </w:r>
          </w:p>
        </w:tc>
        <w:tc>
          <w:tcPr>
            <w:tcW w:w="957" w:type="dxa"/>
            <w:vMerge/>
          </w:tcPr>
          <w:p w:rsidR="00C83FA1" w:rsidRPr="00C83FA1" w:rsidRDefault="00C83FA1" w:rsidP="00C83FA1">
            <w:pPr>
              <w:rPr>
                <w:rFonts w:ascii="Times New Roman" w:hAnsi="Times New Roman"/>
                <w:sz w:val="24"/>
                <w:szCs w:val="24"/>
              </w:rPr>
            </w:pPr>
          </w:p>
        </w:tc>
      </w:tr>
      <w:tr w:rsidR="00C83FA1" w:rsidRPr="00C83FA1" w:rsidTr="00F93349">
        <w:trPr>
          <w:trHeight w:val="145"/>
        </w:trPr>
        <w:tc>
          <w:tcPr>
            <w:tcW w:w="830" w:type="dxa"/>
            <w:vMerge/>
          </w:tcPr>
          <w:p w:rsidR="00C83FA1" w:rsidRPr="00C83FA1" w:rsidRDefault="00C83FA1" w:rsidP="00C83FA1">
            <w:pPr>
              <w:rPr>
                <w:rFonts w:ascii="Times New Roman" w:hAnsi="Times New Roman"/>
                <w:sz w:val="24"/>
                <w:szCs w:val="24"/>
              </w:rPr>
            </w:pPr>
          </w:p>
        </w:tc>
        <w:tc>
          <w:tcPr>
            <w:tcW w:w="1148"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57" w:type="dxa"/>
            <w:vMerge/>
          </w:tcPr>
          <w:p w:rsidR="00C83FA1" w:rsidRPr="00C83FA1" w:rsidRDefault="00C83FA1" w:rsidP="00C83FA1">
            <w:pPr>
              <w:rPr>
                <w:rFonts w:ascii="Times New Roman" w:hAnsi="Times New Roman"/>
                <w:sz w:val="24"/>
                <w:szCs w:val="24"/>
              </w:rPr>
            </w:pPr>
          </w:p>
        </w:tc>
        <w:tc>
          <w:tcPr>
            <w:tcW w:w="957"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w:t>
            </w:r>
          </w:p>
        </w:tc>
        <w:tc>
          <w:tcPr>
            <w:tcW w:w="638"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код</w:t>
            </w: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957" w:type="dxa"/>
            <w:vMerge/>
          </w:tcPr>
          <w:p w:rsidR="00C83FA1" w:rsidRPr="00C83FA1" w:rsidRDefault="00C83FA1" w:rsidP="00C83FA1">
            <w:pPr>
              <w:rPr>
                <w:rFonts w:ascii="Times New Roman" w:hAnsi="Times New Roman"/>
                <w:sz w:val="24"/>
                <w:szCs w:val="24"/>
              </w:rPr>
            </w:pPr>
          </w:p>
        </w:tc>
      </w:tr>
      <w:tr w:rsidR="00C83FA1" w:rsidRPr="00C83FA1" w:rsidTr="00F93349">
        <w:trPr>
          <w:trHeight w:val="145"/>
        </w:trPr>
        <w:tc>
          <w:tcPr>
            <w:tcW w:w="830" w:type="dxa"/>
            <w:vMerge/>
          </w:tcPr>
          <w:p w:rsidR="00C83FA1" w:rsidRPr="00C83FA1" w:rsidRDefault="00C83FA1" w:rsidP="00C83FA1">
            <w:pPr>
              <w:rPr>
                <w:rFonts w:ascii="Times New Roman" w:hAnsi="Times New Roman"/>
                <w:sz w:val="24"/>
                <w:szCs w:val="24"/>
              </w:rPr>
            </w:pP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957" w:type="dxa"/>
            <w:vMerge/>
          </w:tcPr>
          <w:p w:rsidR="00C83FA1" w:rsidRPr="00C83FA1" w:rsidRDefault="00C83FA1" w:rsidP="00C83FA1">
            <w:pPr>
              <w:rPr>
                <w:rFonts w:ascii="Times New Roman" w:hAnsi="Times New Roman"/>
                <w:sz w:val="24"/>
                <w:szCs w:val="24"/>
              </w:rPr>
            </w:pPr>
          </w:p>
        </w:tc>
        <w:tc>
          <w:tcPr>
            <w:tcW w:w="957" w:type="dxa"/>
            <w:vMerge/>
          </w:tcPr>
          <w:p w:rsidR="00C83FA1" w:rsidRPr="00C83FA1" w:rsidRDefault="00C83FA1" w:rsidP="00C83FA1">
            <w:pPr>
              <w:rPr>
                <w:rFonts w:ascii="Times New Roman" w:hAnsi="Times New Roman"/>
                <w:sz w:val="24"/>
                <w:szCs w:val="24"/>
              </w:rPr>
            </w:pPr>
          </w:p>
        </w:tc>
        <w:tc>
          <w:tcPr>
            <w:tcW w:w="638"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1046" w:type="dxa"/>
            <w:vMerge/>
          </w:tcPr>
          <w:p w:rsidR="00C83FA1" w:rsidRPr="00C83FA1" w:rsidRDefault="00C83FA1" w:rsidP="00C83FA1">
            <w:pPr>
              <w:rPr>
                <w:rFonts w:ascii="Times New Roman" w:hAnsi="Times New Roman"/>
                <w:sz w:val="24"/>
                <w:szCs w:val="24"/>
              </w:rPr>
            </w:pPr>
          </w:p>
        </w:tc>
        <w:tc>
          <w:tcPr>
            <w:tcW w:w="957" w:type="dxa"/>
            <w:vMerge/>
          </w:tcPr>
          <w:p w:rsidR="00C83FA1" w:rsidRPr="00C83FA1" w:rsidRDefault="00C83FA1" w:rsidP="00C83FA1">
            <w:pPr>
              <w:rPr>
                <w:rFonts w:ascii="Times New Roman" w:hAnsi="Times New Roman"/>
                <w:sz w:val="24"/>
                <w:szCs w:val="24"/>
              </w:rPr>
            </w:pPr>
          </w:p>
        </w:tc>
      </w:tr>
      <w:tr w:rsidR="00C83FA1" w:rsidRPr="00C83FA1" w:rsidTr="00F93349">
        <w:trPr>
          <w:trHeight w:val="286"/>
        </w:trPr>
        <w:tc>
          <w:tcPr>
            <w:tcW w:w="83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2</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3</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4</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5</w:t>
            </w:r>
          </w:p>
        </w:tc>
        <w:tc>
          <w:tcPr>
            <w:tcW w:w="114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6</w:t>
            </w:r>
          </w:p>
        </w:tc>
        <w:tc>
          <w:tcPr>
            <w:tcW w:w="957"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7</w:t>
            </w:r>
          </w:p>
        </w:tc>
        <w:tc>
          <w:tcPr>
            <w:tcW w:w="957"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8</w:t>
            </w:r>
          </w:p>
        </w:tc>
        <w:tc>
          <w:tcPr>
            <w:tcW w:w="638"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9</w:t>
            </w:r>
          </w:p>
        </w:tc>
        <w:tc>
          <w:tcPr>
            <w:tcW w:w="1046"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10</w:t>
            </w:r>
          </w:p>
        </w:tc>
        <w:tc>
          <w:tcPr>
            <w:tcW w:w="1046"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11</w:t>
            </w:r>
          </w:p>
        </w:tc>
        <w:tc>
          <w:tcPr>
            <w:tcW w:w="1046"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12</w:t>
            </w:r>
          </w:p>
        </w:tc>
        <w:tc>
          <w:tcPr>
            <w:tcW w:w="1046"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13</w:t>
            </w:r>
          </w:p>
        </w:tc>
        <w:tc>
          <w:tcPr>
            <w:tcW w:w="1046"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14</w:t>
            </w:r>
          </w:p>
        </w:tc>
        <w:tc>
          <w:tcPr>
            <w:tcW w:w="957"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15</w:t>
            </w:r>
          </w:p>
        </w:tc>
      </w:tr>
      <w:tr w:rsidR="00C83FA1" w:rsidRPr="00C83FA1" w:rsidTr="00F93349">
        <w:trPr>
          <w:trHeight w:val="362"/>
        </w:trPr>
        <w:tc>
          <w:tcPr>
            <w:tcW w:w="83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57"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57"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638"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46"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46"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46"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46"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046"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57"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r>
      <w:tr w:rsidR="00C83FA1" w:rsidRPr="00C83FA1" w:rsidTr="00F93349">
        <w:trPr>
          <w:trHeight w:val="145"/>
        </w:trPr>
        <w:tc>
          <w:tcPr>
            <w:tcW w:w="830"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38"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362"/>
        </w:trPr>
        <w:tc>
          <w:tcPr>
            <w:tcW w:w="83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48"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38"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145"/>
        </w:trPr>
        <w:tc>
          <w:tcPr>
            <w:tcW w:w="830"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1148" w:type="dxa"/>
            <w:vMerge/>
          </w:tcPr>
          <w:p w:rsidR="00C83FA1" w:rsidRPr="00C83FA1" w:rsidRDefault="00C83FA1" w:rsidP="00C83FA1"/>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38"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046"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57"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bl>
    <w:p w:rsidR="00C83FA1" w:rsidRPr="00C83FA1" w:rsidRDefault="00C83FA1" w:rsidP="00C83FA1"/>
    <w:p w:rsidR="00C83FA1" w:rsidRPr="00C83FA1" w:rsidRDefault="00C83FA1" w:rsidP="00C83FA1"/>
    <w:p w:rsidR="00C83FA1" w:rsidRPr="00C83FA1" w:rsidRDefault="00C83FA1" w:rsidP="00C83FA1"/>
    <w:p w:rsidR="00C83FA1" w:rsidRPr="00C83FA1" w:rsidRDefault="00C83FA1" w:rsidP="00C83FA1"/>
    <w:p w:rsidR="00C83FA1" w:rsidRPr="00C83FA1" w:rsidRDefault="00C83FA1" w:rsidP="00C83FA1"/>
    <w:p w:rsidR="00C83FA1" w:rsidRPr="00C83FA1" w:rsidRDefault="00C83FA1" w:rsidP="00C83FA1"/>
    <w:p w:rsidR="00C83FA1" w:rsidRPr="00C83FA1" w:rsidRDefault="00C83FA1" w:rsidP="00C83FA1"/>
    <w:p w:rsidR="00C83FA1" w:rsidRPr="00C83FA1" w:rsidRDefault="00C83FA1" w:rsidP="00C83FA1"/>
    <w:p w:rsidR="00C83FA1" w:rsidRPr="00C83FA1" w:rsidRDefault="00C83FA1" w:rsidP="00C83F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83FA1">
        <w:rPr>
          <w:rFonts w:ascii="Times New Roman" w:eastAsia="Times New Roman" w:hAnsi="Times New Roman"/>
          <w:sz w:val="28"/>
          <w:szCs w:val="28"/>
          <w:lang w:eastAsia="ru-RU"/>
        </w:rPr>
        <w:t>Часть 2. Сведения о выполняемых работах</w:t>
      </w:r>
    </w:p>
    <w:p w:rsidR="00C83FA1" w:rsidRPr="00C83FA1" w:rsidRDefault="00C83FA1" w:rsidP="00C83F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83FA1">
        <w:rPr>
          <w:rFonts w:ascii="Times New Roman" w:eastAsia="Times New Roman" w:hAnsi="Times New Roman"/>
          <w:sz w:val="28"/>
          <w:szCs w:val="28"/>
          <w:lang w:eastAsia="ru-RU"/>
        </w:rPr>
        <w:t>Раздел ___</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A44C2D"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41" style="position:absolute;left:0;text-align:left;margin-left:655.65pt;margin-top:4.9pt;width:109.5pt;height:75.6pt;z-index:7"/>
        </w:pict>
      </w:r>
      <w:r w:rsidR="00C83FA1" w:rsidRPr="00C83FA1">
        <w:rPr>
          <w:rFonts w:ascii="Courier New" w:eastAsia="Times New Roman" w:hAnsi="Courier New" w:cs="Courier New"/>
          <w:sz w:val="20"/>
          <w:szCs w:val="20"/>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w:t>
      </w:r>
      <w:r w:rsidRPr="00C83FA1">
        <w:rPr>
          <w:rFonts w:ascii="Times New Roman" w:eastAsia="Times New Roman" w:hAnsi="Times New Roman"/>
          <w:sz w:val="24"/>
          <w:szCs w:val="24"/>
          <w:lang w:eastAsia="ru-RU"/>
        </w:rPr>
        <w:t>1.</w:t>
      </w:r>
      <w:r w:rsidRPr="00C83FA1">
        <w:rPr>
          <w:rFonts w:ascii="Courier New" w:eastAsia="Times New Roman" w:hAnsi="Courier New" w:cs="Courier New"/>
          <w:sz w:val="20"/>
          <w:szCs w:val="20"/>
          <w:lang w:eastAsia="ru-RU"/>
        </w:rPr>
        <w:t xml:space="preserve"> </w:t>
      </w:r>
      <w:r w:rsidRPr="00C83FA1">
        <w:rPr>
          <w:rFonts w:ascii="Times New Roman" w:eastAsia="Times New Roman" w:hAnsi="Times New Roman"/>
          <w:sz w:val="24"/>
          <w:szCs w:val="24"/>
          <w:lang w:eastAsia="ru-RU"/>
        </w:rPr>
        <w:t>Наименование работы</w:t>
      </w:r>
      <w:r w:rsidRPr="00C83FA1">
        <w:rPr>
          <w:rFonts w:ascii="Courier New" w:eastAsia="Times New Roman" w:hAnsi="Courier New" w:cs="Courier New"/>
          <w:sz w:val="20"/>
          <w:szCs w:val="20"/>
          <w:lang w:eastAsia="ru-RU"/>
        </w:rPr>
        <w:t xml:space="preserve"> _____________________________________________________ </w:t>
      </w:r>
      <w:r w:rsidRPr="00C83FA1">
        <w:rPr>
          <w:rFonts w:ascii="Times New Roman" w:eastAsia="Times New Roman" w:hAnsi="Times New Roman"/>
          <w:sz w:val="24"/>
          <w:szCs w:val="24"/>
          <w:lang w:eastAsia="ru-RU"/>
        </w:rPr>
        <w:t>Код по общероссийскому</w:t>
      </w:r>
      <w:r w:rsidRPr="00C83FA1">
        <w:rPr>
          <w:rFonts w:ascii="Courier New" w:eastAsia="Times New Roman" w:hAnsi="Courier New" w:cs="Courier New"/>
          <w:sz w:val="20"/>
          <w:szCs w:val="20"/>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83FA1">
        <w:rPr>
          <w:rFonts w:ascii="Times New Roman" w:eastAsia="Times New Roman" w:hAnsi="Times New Roman"/>
          <w:sz w:val="24"/>
          <w:szCs w:val="24"/>
          <w:lang w:eastAsia="ru-RU"/>
        </w:rPr>
        <w:t xml:space="preserve">    2</w:t>
      </w:r>
      <w:r w:rsidRPr="00C83FA1">
        <w:rPr>
          <w:rFonts w:ascii="Courier New" w:eastAsia="Times New Roman" w:hAnsi="Courier New" w:cs="Courier New"/>
          <w:sz w:val="20"/>
          <w:szCs w:val="20"/>
          <w:lang w:eastAsia="ru-RU"/>
        </w:rPr>
        <w:t xml:space="preserve">. </w:t>
      </w:r>
      <w:r w:rsidRPr="00C83FA1">
        <w:rPr>
          <w:rFonts w:ascii="Times New Roman" w:eastAsia="Times New Roman" w:hAnsi="Times New Roman"/>
          <w:sz w:val="24"/>
          <w:szCs w:val="24"/>
          <w:lang w:eastAsia="ru-RU"/>
        </w:rPr>
        <w:t>Категории потребителей работы</w:t>
      </w:r>
      <w:r w:rsidRPr="00C83FA1">
        <w:rPr>
          <w:rFonts w:ascii="Courier New" w:eastAsia="Times New Roman" w:hAnsi="Courier New" w:cs="Courier New"/>
          <w:sz w:val="20"/>
          <w:szCs w:val="20"/>
          <w:lang w:eastAsia="ru-RU"/>
        </w:rPr>
        <w:t xml:space="preserve"> ______________________________________________ </w:t>
      </w:r>
      <w:r w:rsidRPr="00C83FA1">
        <w:rPr>
          <w:rFonts w:ascii="Times New Roman" w:eastAsia="Times New Roman" w:hAnsi="Times New Roman"/>
          <w:sz w:val="24"/>
          <w:szCs w:val="24"/>
          <w:lang w:eastAsia="ru-RU"/>
        </w:rPr>
        <w:t>базовому перечню</w:t>
      </w:r>
      <w:r w:rsidRPr="00C83FA1">
        <w:rPr>
          <w:rFonts w:ascii="Times New Roman" w:eastAsia="Times New Roman" w:hAnsi="Times New Roman"/>
          <w:sz w:val="20"/>
          <w:szCs w:val="20"/>
          <w:lang w:eastAsia="ru-RU"/>
        </w:rPr>
        <w:t xml:space="preserve"> </w:t>
      </w:r>
      <w:r w:rsidRPr="00C83FA1">
        <w:rPr>
          <w:rFonts w:ascii="Times New Roman" w:eastAsia="Times New Roman" w:hAnsi="Times New Roman"/>
          <w:sz w:val="24"/>
          <w:szCs w:val="24"/>
          <w:lang w:eastAsia="ru-RU"/>
        </w:rPr>
        <w:t>или</w:t>
      </w:r>
      <w:r w:rsidRPr="00C83FA1">
        <w:rPr>
          <w:rFonts w:ascii="Courier New" w:eastAsia="Times New Roman" w:hAnsi="Courier New" w:cs="Courier New"/>
          <w:sz w:val="24"/>
          <w:szCs w:val="24"/>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83FA1">
        <w:rPr>
          <w:rFonts w:ascii="Courier New" w:eastAsia="Times New Roman" w:hAnsi="Courier New" w:cs="Courier New"/>
          <w:sz w:val="24"/>
          <w:szCs w:val="24"/>
          <w:lang w:eastAsia="ru-RU"/>
        </w:rPr>
        <w:t xml:space="preserve">________________________________________________________________ </w:t>
      </w:r>
      <w:r w:rsidRPr="00C83FA1">
        <w:rPr>
          <w:rFonts w:ascii="Times New Roman" w:eastAsia="Times New Roman" w:hAnsi="Times New Roman"/>
          <w:sz w:val="24"/>
          <w:szCs w:val="24"/>
          <w:lang w:eastAsia="ru-RU"/>
        </w:rPr>
        <w:t>региональному перечню</w:t>
      </w:r>
      <w:r w:rsidRPr="00C83FA1">
        <w:rPr>
          <w:rFonts w:ascii="Courier New" w:eastAsia="Times New Roman" w:hAnsi="Courier New" w:cs="Courier New"/>
          <w:sz w:val="24"/>
          <w:szCs w:val="24"/>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3. Сведения о фактическом достижении показателей, характеризующих объем и (или) качество работы:</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3.1.  </w:t>
      </w:r>
      <w:proofErr w:type="gramStart"/>
      <w:r w:rsidRPr="00C83FA1">
        <w:rPr>
          <w:rFonts w:ascii="Times New Roman" w:eastAsia="Times New Roman" w:hAnsi="Times New Roman"/>
          <w:sz w:val="24"/>
          <w:szCs w:val="24"/>
          <w:lang w:eastAsia="ru-RU"/>
        </w:rPr>
        <w:t>Сведения  о</w:t>
      </w:r>
      <w:proofErr w:type="gramEnd"/>
      <w:r w:rsidRPr="00C83FA1">
        <w:rPr>
          <w:rFonts w:ascii="Times New Roman" w:eastAsia="Times New Roman" w:hAnsi="Times New Roman"/>
          <w:sz w:val="24"/>
          <w:szCs w:val="24"/>
          <w:lang w:eastAsia="ru-RU"/>
        </w:rPr>
        <w:t xml:space="preserve">  фактическом  достижении показателей, характеризующих качество работ:</w:t>
      </w:r>
    </w:p>
    <w:p w:rsidR="00C83FA1" w:rsidRPr="00C83FA1" w:rsidRDefault="00C83FA1" w:rsidP="00C83FA1"/>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4"/>
        <w:gridCol w:w="1270"/>
        <w:gridCol w:w="1270"/>
        <w:gridCol w:w="1270"/>
        <w:gridCol w:w="1270"/>
        <w:gridCol w:w="1274"/>
        <w:gridCol w:w="963"/>
        <w:gridCol w:w="963"/>
        <w:gridCol w:w="642"/>
        <w:gridCol w:w="1129"/>
        <w:gridCol w:w="1129"/>
        <w:gridCol w:w="1129"/>
        <w:gridCol w:w="1129"/>
        <w:gridCol w:w="1131"/>
      </w:tblGrid>
      <w:tr w:rsidR="00C83FA1" w:rsidRPr="00C83FA1" w:rsidTr="00F93349">
        <w:trPr>
          <w:trHeight w:val="373"/>
        </w:trPr>
        <w:tc>
          <w:tcPr>
            <w:tcW w:w="835"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Уникальный номер реестровой записи</w:t>
            </w:r>
          </w:p>
        </w:tc>
        <w:tc>
          <w:tcPr>
            <w:tcW w:w="3809" w:type="dxa"/>
            <w:gridSpan w:val="3"/>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содержание работы</w:t>
            </w:r>
          </w:p>
        </w:tc>
        <w:tc>
          <w:tcPr>
            <w:tcW w:w="2543" w:type="dxa"/>
            <w:gridSpan w:val="2"/>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условия (формы) выполнения работы</w:t>
            </w:r>
          </w:p>
        </w:tc>
        <w:tc>
          <w:tcPr>
            <w:tcW w:w="8215" w:type="dxa"/>
            <w:gridSpan w:val="8"/>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качества работы</w:t>
            </w:r>
          </w:p>
        </w:tc>
      </w:tr>
      <w:tr w:rsidR="00C83FA1" w:rsidRPr="00C83FA1" w:rsidTr="00F93349">
        <w:trPr>
          <w:trHeight w:val="149"/>
        </w:trPr>
        <w:tc>
          <w:tcPr>
            <w:tcW w:w="835" w:type="dxa"/>
            <w:vMerge/>
          </w:tcPr>
          <w:p w:rsidR="00C83FA1" w:rsidRPr="00C83FA1" w:rsidRDefault="00C83FA1" w:rsidP="00C83FA1">
            <w:pPr>
              <w:rPr>
                <w:rFonts w:ascii="Times New Roman" w:hAnsi="Times New Roman"/>
                <w:sz w:val="24"/>
                <w:szCs w:val="24"/>
              </w:rPr>
            </w:pPr>
          </w:p>
        </w:tc>
        <w:tc>
          <w:tcPr>
            <w:tcW w:w="3809" w:type="dxa"/>
            <w:gridSpan w:val="3"/>
            <w:vMerge/>
          </w:tcPr>
          <w:p w:rsidR="00C83FA1" w:rsidRPr="00C83FA1" w:rsidRDefault="00C83FA1" w:rsidP="00C83FA1">
            <w:pPr>
              <w:rPr>
                <w:rFonts w:ascii="Times New Roman" w:hAnsi="Times New Roman"/>
                <w:sz w:val="24"/>
                <w:szCs w:val="24"/>
              </w:rPr>
            </w:pPr>
          </w:p>
        </w:tc>
        <w:tc>
          <w:tcPr>
            <w:tcW w:w="2543" w:type="dxa"/>
            <w:gridSpan w:val="2"/>
            <w:vMerge/>
          </w:tcPr>
          <w:p w:rsidR="00C83FA1" w:rsidRPr="00C83FA1" w:rsidRDefault="00C83FA1" w:rsidP="00C83FA1">
            <w:pPr>
              <w:rPr>
                <w:rFonts w:ascii="Times New Roman" w:hAnsi="Times New Roman"/>
                <w:sz w:val="24"/>
                <w:szCs w:val="24"/>
              </w:rPr>
            </w:pPr>
          </w:p>
        </w:tc>
        <w:tc>
          <w:tcPr>
            <w:tcW w:w="963"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605" w:type="dxa"/>
            <w:gridSpan w:val="2"/>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единица измерения по </w:t>
            </w:r>
            <w:hyperlink r:id="rId40" w:history="1">
              <w:r w:rsidRPr="00C83FA1">
                <w:rPr>
                  <w:rFonts w:ascii="Times New Roman" w:eastAsia="Times New Roman" w:hAnsi="Times New Roman"/>
                  <w:sz w:val="24"/>
                  <w:szCs w:val="24"/>
                  <w:lang w:eastAsia="ru-RU"/>
                </w:rPr>
                <w:t>ОКЕИ</w:t>
              </w:r>
            </w:hyperlink>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утверждено в муниципальном </w:t>
            </w:r>
            <w:r w:rsidRPr="00C83FA1">
              <w:rPr>
                <w:rFonts w:ascii="Times New Roman" w:eastAsia="Times New Roman" w:hAnsi="Times New Roman"/>
                <w:sz w:val="24"/>
                <w:szCs w:val="24"/>
                <w:lang w:eastAsia="ru-RU"/>
              </w:rPr>
              <w:lastRenderedPageBreak/>
              <w:t>задании на год</w:t>
            </w:r>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lastRenderedPageBreak/>
              <w:t>исполнено на отчетную дату</w:t>
            </w:r>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допустимое (возможное) </w:t>
            </w:r>
            <w:r w:rsidRPr="00C83FA1">
              <w:rPr>
                <w:rFonts w:ascii="Times New Roman" w:eastAsia="Times New Roman" w:hAnsi="Times New Roman"/>
                <w:sz w:val="24"/>
                <w:szCs w:val="24"/>
                <w:lang w:eastAsia="ru-RU"/>
              </w:rPr>
              <w:lastRenderedPageBreak/>
              <w:t>отклонение</w:t>
            </w:r>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lastRenderedPageBreak/>
              <w:t xml:space="preserve">отклонение, превышающее </w:t>
            </w:r>
            <w:r w:rsidRPr="00C83FA1">
              <w:rPr>
                <w:rFonts w:ascii="Times New Roman" w:eastAsia="Times New Roman" w:hAnsi="Times New Roman"/>
                <w:sz w:val="24"/>
                <w:szCs w:val="24"/>
                <w:lang w:eastAsia="ru-RU"/>
              </w:rPr>
              <w:lastRenderedPageBreak/>
              <w:t>допустимое (возможное) значение</w:t>
            </w:r>
          </w:p>
        </w:tc>
        <w:tc>
          <w:tcPr>
            <w:tcW w:w="1130"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lastRenderedPageBreak/>
              <w:t>причина отклонения</w:t>
            </w:r>
          </w:p>
        </w:tc>
      </w:tr>
      <w:tr w:rsidR="00C83FA1" w:rsidRPr="00C83FA1" w:rsidTr="00F93349">
        <w:trPr>
          <w:trHeight w:val="149"/>
        </w:trPr>
        <w:tc>
          <w:tcPr>
            <w:tcW w:w="835" w:type="dxa"/>
            <w:vMerge/>
          </w:tcPr>
          <w:p w:rsidR="00C83FA1" w:rsidRPr="00C83FA1" w:rsidRDefault="00C83FA1" w:rsidP="00C83FA1">
            <w:pPr>
              <w:rPr>
                <w:rFonts w:ascii="Times New Roman" w:hAnsi="Times New Roman"/>
                <w:sz w:val="24"/>
                <w:szCs w:val="24"/>
              </w:rPr>
            </w:pPr>
          </w:p>
        </w:tc>
        <w:tc>
          <w:tcPr>
            <w:tcW w:w="127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4"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3" w:type="dxa"/>
            <w:vMerge/>
          </w:tcPr>
          <w:p w:rsidR="00C83FA1" w:rsidRPr="00C83FA1" w:rsidRDefault="00C83FA1" w:rsidP="00C83FA1">
            <w:pPr>
              <w:rPr>
                <w:rFonts w:ascii="Times New Roman" w:hAnsi="Times New Roman"/>
                <w:sz w:val="24"/>
                <w:szCs w:val="24"/>
              </w:rPr>
            </w:pPr>
          </w:p>
        </w:tc>
        <w:tc>
          <w:tcPr>
            <w:tcW w:w="963"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w:t>
            </w:r>
            <w:r w:rsidRPr="00C83FA1">
              <w:rPr>
                <w:rFonts w:ascii="Times New Roman" w:eastAsia="Times New Roman" w:hAnsi="Times New Roman"/>
                <w:sz w:val="24"/>
                <w:szCs w:val="24"/>
                <w:lang w:eastAsia="ru-RU"/>
              </w:rPr>
              <w:lastRenderedPageBreak/>
              <w:t>ование</w:t>
            </w:r>
          </w:p>
        </w:tc>
        <w:tc>
          <w:tcPr>
            <w:tcW w:w="642"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lastRenderedPageBreak/>
              <w:t>код</w:t>
            </w: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30" w:type="dxa"/>
            <w:vMerge/>
          </w:tcPr>
          <w:p w:rsidR="00C83FA1" w:rsidRPr="00C83FA1" w:rsidRDefault="00C83FA1" w:rsidP="00C83FA1">
            <w:pPr>
              <w:rPr>
                <w:rFonts w:ascii="Times New Roman" w:hAnsi="Times New Roman"/>
                <w:sz w:val="24"/>
                <w:szCs w:val="24"/>
              </w:rPr>
            </w:pPr>
          </w:p>
        </w:tc>
      </w:tr>
      <w:tr w:rsidR="00C83FA1" w:rsidRPr="00C83FA1" w:rsidTr="00F93349">
        <w:trPr>
          <w:trHeight w:val="149"/>
        </w:trPr>
        <w:tc>
          <w:tcPr>
            <w:tcW w:w="835" w:type="dxa"/>
            <w:vMerge/>
          </w:tcPr>
          <w:p w:rsidR="00C83FA1" w:rsidRPr="00C83FA1" w:rsidRDefault="00C83FA1" w:rsidP="00C83FA1">
            <w:pPr>
              <w:rPr>
                <w:rFonts w:ascii="Times New Roman" w:hAnsi="Times New Roman"/>
                <w:sz w:val="24"/>
                <w:szCs w:val="24"/>
              </w:rPr>
            </w:pP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963" w:type="dxa"/>
            <w:vMerge/>
          </w:tcPr>
          <w:p w:rsidR="00C83FA1" w:rsidRPr="00C83FA1" w:rsidRDefault="00C83FA1" w:rsidP="00C83FA1">
            <w:pPr>
              <w:rPr>
                <w:rFonts w:ascii="Times New Roman" w:hAnsi="Times New Roman"/>
                <w:sz w:val="24"/>
                <w:szCs w:val="24"/>
              </w:rPr>
            </w:pPr>
          </w:p>
        </w:tc>
        <w:tc>
          <w:tcPr>
            <w:tcW w:w="963" w:type="dxa"/>
            <w:vMerge/>
          </w:tcPr>
          <w:p w:rsidR="00C83FA1" w:rsidRPr="00C83FA1" w:rsidRDefault="00C83FA1" w:rsidP="00C83FA1">
            <w:pPr>
              <w:rPr>
                <w:rFonts w:ascii="Times New Roman" w:hAnsi="Times New Roman"/>
                <w:sz w:val="24"/>
                <w:szCs w:val="24"/>
              </w:rPr>
            </w:pPr>
          </w:p>
        </w:tc>
        <w:tc>
          <w:tcPr>
            <w:tcW w:w="642"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30" w:type="dxa"/>
            <w:vMerge/>
          </w:tcPr>
          <w:p w:rsidR="00C83FA1" w:rsidRPr="00C83FA1" w:rsidRDefault="00C83FA1" w:rsidP="00C83FA1">
            <w:pPr>
              <w:rPr>
                <w:rFonts w:ascii="Times New Roman" w:hAnsi="Times New Roman"/>
                <w:sz w:val="24"/>
                <w:szCs w:val="24"/>
              </w:rPr>
            </w:pPr>
          </w:p>
        </w:tc>
      </w:tr>
      <w:tr w:rsidR="00C83FA1" w:rsidRPr="00C83FA1" w:rsidTr="00F93349">
        <w:trPr>
          <w:trHeight w:val="280"/>
        </w:trPr>
        <w:tc>
          <w:tcPr>
            <w:tcW w:w="835"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2</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3</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4</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5</w:t>
            </w:r>
          </w:p>
        </w:tc>
        <w:tc>
          <w:tcPr>
            <w:tcW w:w="127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6</w:t>
            </w:r>
          </w:p>
        </w:tc>
        <w:tc>
          <w:tcPr>
            <w:tcW w:w="963"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7</w:t>
            </w:r>
          </w:p>
        </w:tc>
        <w:tc>
          <w:tcPr>
            <w:tcW w:w="963"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8</w:t>
            </w:r>
          </w:p>
        </w:tc>
        <w:tc>
          <w:tcPr>
            <w:tcW w:w="642"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9</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10</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11</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12</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13</w:t>
            </w:r>
          </w:p>
        </w:tc>
        <w:tc>
          <w:tcPr>
            <w:tcW w:w="113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14</w:t>
            </w:r>
          </w:p>
        </w:tc>
      </w:tr>
      <w:tr w:rsidR="00C83FA1" w:rsidRPr="00C83FA1" w:rsidTr="00F93349">
        <w:trPr>
          <w:trHeight w:val="388"/>
        </w:trPr>
        <w:tc>
          <w:tcPr>
            <w:tcW w:w="835"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4"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642"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3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r>
      <w:tr w:rsidR="00C83FA1" w:rsidRPr="00C83FA1" w:rsidTr="00F93349">
        <w:trPr>
          <w:trHeight w:val="149"/>
        </w:trPr>
        <w:tc>
          <w:tcPr>
            <w:tcW w:w="835"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4" w:type="dxa"/>
            <w:vMerge/>
          </w:tcPr>
          <w:p w:rsidR="00C83FA1" w:rsidRPr="00C83FA1" w:rsidRDefault="00C83FA1" w:rsidP="00C83FA1"/>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30"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280"/>
        </w:trPr>
        <w:tc>
          <w:tcPr>
            <w:tcW w:w="835"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4"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30"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149"/>
        </w:trPr>
        <w:tc>
          <w:tcPr>
            <w:tcW w:w="835"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4" w:type="dxa"/>
            <w:vMerge/>
          </w:tcPr>
          <w:p w:rsidR="00C83FA1" w:rsidRPr="00C83FA1" w:rsidRDefault="00C83FA1" w:rsidP="00C83FA1"/>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30"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bl>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83FA1">
        <w:rPr>
          <w:rFonts w:ascii="Courier New" w:eastAsia="Times New Roman" w:hAnsi="Courier New" w:cs="Courier New"/>
          <w:sz w:val="20"/>
          <w:szCs w:val="20"/>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3FA1">
        <w:rPr>
          <w:rFonts w:ascii="Times New Roman" w:eastAsia="Times New Roman" w:hAnsi="Times New Roman"/>
          <w:sz w:val="28"/>
          <w:szCs w:val="28"/>
          <w:lang w:eastAsia="ru-RU"/>
        </w:rPr>
        <w:t xml:space="preserve"> </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3FA1">
        <w:rPr>
          <w:rFonts w:ascii="Times New Roman" w:eastAsia="Times New Roman" w:hAnsi="Times New Roman"/>
          <w:sz w:val="28"/>
          <w:szCs w:val="28"/>
          <w:lang w:eastAsia="ru-RU"/>
        </w:rPr>
        <w:t xml:space="preserve"> 3.2.  </w:t>
      </w:r>
      <w:proofErr w:type="gramStart"/>
      <w:r w:rsidRPr="00C83FA1">
        <w:rPr>
          <w:rFonts w:ascii="Times New Roman" w:eastAsia="Times New Roman" w:hAnsi="Times New Roman"/>
          <w:sz w:val="28"/>
          <w:szCs w:val="28"/>
          <w:lang w:eastAsia="ru-RU"/>
        </w:rPr>
        <w:t>Сведения  о</w:t>
      </w:r>
      <w:proofErr w:type="gramEnd"/>
      <w:r w:rsidRPr="00C83FA1">
        <w:rPr>
          <w:rFonts w:ascii="Times New Roman" w:eastAsia="Times New Roman" w:hAnsi="Times New Roman"/>
          <w:sz w:val="28"/>
          <w:szCs w:val="28"/>
          <w:lang w:eastAsia="ru-RU"/>
        </w:rPr>
        <w:t xml:space="preserve">  фактическом  достижении показателей, характеризующих объем работы:</w:t>
      </w:r>
    </w:p>
    <w:p w:rsidR="00C83FA1" w:rsidRPr="00C83FA1" w:rsidRDefault="00C83FA1" w:rsidP="00C83FA1">
      <w:pPr>
        <w:rPr>
          <w:rFonts w:ascii="Times New Roman" w:hAnsi="Times New Roman"/>
          <w:sz w:val="28"/>
          <w:szCs w:val="28"/>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4"/>
        <w:gridCol w:w="1269"/>
        <w:gridCol w:w="1270"/>
        <w:gridCol w:w="1270"/>
        <w:gridCol w:w="1270"/>
        <w:gridCol w:w="1274"/>
        <w:gridCol w:w="963"/>
        <w:gridCol w:w="963"/>
        <w:gridCol w:w="642"/>
        <w:gridCol w:w="1129"/>
        <w:gridCol w:w="1129"/>
        <w:gridCol w:w="1129"/>
        <w:gridCol w:w="1129"/>
        <w:gridCol w:w="1132"/>
      </w:tblGrid>
      <w:tr w:rsidR="00C83FA1" w:rsidRPr="00C83FA1" w:rsidTr="00F93349">
        <w:trPr>
          <w:trHeight w:val="352"/>
        </w:trPr>
        <w:tc>
          <w:tcPr>
            <w:tcW w:w="834"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Уникальный номер реестровой записи</w:t>
            </w:r>
          </w:p>
        </w:tc>
        <w:tc>
          <w:tcPr>
            <w:tcW w:w="3809" w:type="dxa"/>
            <w:gridSpan w:val="3"/>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содержание работы</w:t>
            </w:r>
          </w:p>
        </w:tc>
        <w:tc>
          <w:tcPr>
            <w:tcW w:w="2544" w:type="dxa"/>
            <w:gridSpan w:val="2"/>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характеризующий условия (формы) выполнения работы</w:t>
            </w:r>
          </w:p>
        </w:tc>
        <w:tc>
          <w:tcPr>
            <w:tcW w:w="8215" w:type="dxa"/>
            <w:gridSpan w:val="8"/>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Показатель объема работы</w:t>
            </w:r>
          </w:p>
        </w:tc>
      </w:tr>
      <w:tr w:rsidR="00C83FA1" w:rsidRPr="00C83FA1" w:rsidTr="00F93349">
        <w:trPr>
          <w:trHeight w:val="141"/>
        </w:trPr>
        <w:tc>
          <w:tcPr>
            <w:tcW w:w="834" w:type="dxa"/>
            <w:vMerge/>
          </w:tcPr>
          <w:p w:rsidR="00C83FA1" w:rsidRPr="00C83FA1" w:rsidRDefault="00C83FA1" w:rsidP="00C83FA1">
            <w:pPr>
              <w:rPr>
                <w:rFonts w:ascii="Times New Roman" w:hAnsi="Times New Roman"/>
                <w:sz w:val="24"/>
                <w:szCs w:val="24"/>
              </w:rPr>
            </w:pPr>
          </w:p>
        </w:tc>
        <w:tc>
          <w:tcPr>
            <w:tcW w:w="3809" w:type="dxa"/>
            <w:gridSpan w:val="3"/>
            <w:vMerge/>
          </w:tcPr>
          <w:p w:rsidR="00C83FA1" w:rsidRPr="00C83FA1" w:rsidRDefault="00C83FA1" w:rsidP="00C83FA1">
            <w:pPr>
              <w:rPr>
                <w:rFonts w:ascii="Times New Roman" w:hAnsi="Times New Roman"/>
                <w:sz w:val="24"/>
                <w:szCs w:val="24"/>
              </w:rPr>
            </w:pPr>
          </w:p>
        </w:tc>
        <w:tc>
          <w:tcPr>
            <w:tcW w:w="2544" w:type="dxa"/>
            <w:gridSpan w:val="2"/>
            <w:vMerge/>
          </w:tcPr>
          <w:p w:rsidR="00C83FA1" w:rsidRPr="00C83FA1" w:rsidRDefault="00C83FA1" w:rsidP="00C83FA1">
            <w:pPr>
              <w:rPr>
                <w:rFonts w:ascii="Times New Roman" w:hAnsi="Times New Roman"/>
                <w:sz w:val="24"/>
                <w:szCs w:val="24"/>
              </w:rPr>
            </w:pPr>
          </w:p>
        </w:tc>
        <w:tc>
          <w:tcPr>
            <w:tcW w:w="963"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604" w:type="dxa"/>
            <w:gridSpan w:val="2"/>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единица измерения по </w:t>
            </w:r>
            <w:hyperlink r:id="rId41" w:history="1">
              <w:r w:rsidRPr="00C83FA1">
                <w:rPr>
                  <w:rFonts w:ascii="Times New Roman" w:eastAsia="Times New Roman" w:hAnsi="Times New Roman"/>
                  <w:sz w:val="24"/>
                  <w:szCs w:val="24"/>
                  <w:lang w:eastAsia="ru-RU"/>
                </w:rPr>
                <w:t>ОКЕИ</w:t>
              </w:r>
            </w:hyperlink>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утверждено в муниципальном задании на год</w:t>
            </w:r>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исполнено на отчетную дату</w:t>
            </w:r>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допустимое (возможное) отклонение</w:t>
            </w:r>
          </w:p>
        </w:tc>
        <w:tc>
          <w:tcPr>
            <w:tcW w:w="1129"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отклонение, превышающее допустимое (возможное) значение</w:t>
            </w:r>
          </w:p>
        </w:tc>
        <w:tc>
          <w:tcPr>
            <w:tcW w:w="1132"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причина отклонения</w:t>
            </w:r>
          </w:p>
        </w:tc>
      </w:tr>
      <w:tr w:rsidR="00C83FA1" w:rsidRPr="00C83FA1" w:rsidTr="00F93349">
        <w:trPr>
          <w:trHeight w:val="141"/>
        </w:trPr>
        <w:tc>
          <w:tcPr>
            <w:tcW w:w="834" w:type="dxa"/>
            <w:vMerge/>
          </w:tcPr>
          <w:p w:rsidR="00C83FA1" w:rsidRPr="00C83FA1" w:rsidRDefault="00C83FA1" w:rsidP="00C83FA1">
            <w:pPr>
              <w:rPr>
                <w:rFonts w:ascii="Times New Roman" w:hAnsi="Times New Roman"/>
                <w:sz w:val="24"/>
                <w:szCs w:val="24"/>
              </w:rPr>
            </w:pPr>
          </w:p>
        </w:tc>
        <w:tc>
          <w:tcPr>
            <w:tcW w:w="126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4"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3" w:type="dxa"/>
            <w:vMerge/>
          </w:tcPr>
          <w:p w:rsidR="00C83FA1" w:rsidRPr="00C83FA1" w:rsidRDefault="00C83FA1" w:rsidP="00C83FA1">
            <w:pPr>
              <w:rPr>
                <w:rFonts w:ascii="Times New Roman" w:hAnsi="Times New Roman"/>
                <w:sz w:val="24"/>
                <w:szCs w:val="24"/>
              </w:rPr>
            </w:pPr>
          </w:p>
        </w:tc>
        <w:tc>
          <w:tcPr>
            <w:tcW w:w="963"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w:t>
            </w:r>
          </w:p>
        </w:tc>
        <w:tc>
          <w:tcPr>
            <w:tcW w:w="642" w:type="dxa"/>
            <w:vMerge w:val="restart"/>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код</w:t>
            </w: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32" w:type="dxa"/>
            <w:vMerge/>
          </w:tcPr>
          <w:p w:rsidR="00C83FA1" w:rsidRPr="00C83FA1" w:rsidRDefault="00C83FA1" w:rsidP="00C83FA1">
            <w:pPr>
              <w:rPr>
                <w:rFonts w:ascii="Times New Roman" w:hAnsi="Times New Roman"/>
                <w:sz w:val="24"/>
                <w:szCs w:val="24"/>
              </w:rPr>
            </w:pPr>
          </w:p>
        </w:tc>
      </w:tr>
      <w:tr w:rsidR="00C83FA1" w:rsidRPr="00C83FA1" w:rsidTr="00F93349">
        <w:trPr>
          <w:trHeight w:val="141"/>
        </w:trPr>
        <w:tc>
          <w:tcPr>
            <w:tcW w:w="834" w:type="dxa"/>
            <w:vMerge/>
          </w:tcPr>
          <w:p w:rsidR="00C83FA1" w:rsidRPr="00C83FA1" w:rsidRDefault="00C83FA1" w:rsidP="00C83FA1">
            <w:pPr>
              <w:rPr>
                <w:rFonts w:ascii="Times New Roman" w:hAnsi="Times New Roman"/>
                <w:sz w:val="24"/>
                <w:szCs w:val="24"/>
              </w:rPr>
            </w:pPr>
          </w:p>
        </w:tc>
        <w:tc>
          <w:tcPr>
            <w:tcW w:w="126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127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(наименование показателя)</w:t>
            </w:r>
          </w:p>
        </w:tc>
        <w:tc>
          <w:tcPr>
            <w:tcW w:w="963" w:type="dxa"/>
            <w:vMerge/>
          </w:tcPr>
          <w:p w:rsidR="00C83FA1" w:rsidRPr="00C83FA1" w:rsidRDefault="00C83FA1" w:rsidP="00C83FA1">
            <w:pPr>
              <w:rPr>
                <w:rFonts w:ascii="Times New Roman" w:hAnsi="Times New Roman"/>
                <w:sz w:val="24"/>
                <w:szCs w:val="24"/>
              </w:rPr>
            </w:pPr>
          </w:p>
        </w:tc>
        <w:tc>
          <w:tcPr>
            <w:tcW w:w="963" w:type="dxa"/>
            <w:vMerge/>
          </w:tcPr>
          <w:p w:rsidR="00C83FA1" w:rsidRPr="00C83FA1" w:rsidRDefault="00C83FA1" w:rsidP="00C83FA1">
            <w:pPr>
              <w:rPr>
                <w:rFonts w:ascii="Times New Roman" w:hAnsi="Times New Roman"/>
                <w:sz w:val="24"/>
                <w:szCs w:val="24"/>
              </w:rPr>
            </w:pPr>
          </w:p>
        </w:tc>
        <w:tc>
          <w:tcPr>
            <w:tcW w:w="642"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29" w:type="dxa"/>
            <w:vMerge/>
          </w:tcPr>
          <w:p w:rsidR="00C83FA1" w:rsidRPr="00C83FA1" w:rsidRDefault="00C83FA1" w:rsidP="00C83FA1">
            <w:pPr>
              <w:rPr>
                <w:rFonts w:ascii="Times New Roman" w:hAnsi="Times New Roman"/>
                <w:sz w:val="24"/>
                <w:szCs w:val="24"/>
              </w:rPr>
            </w:pPr>
          </w:p>
        </w:tc>
        <w:tc>
          <w:tcPr>
            <w:tcW w:w="1132" w:type="dxa"/>
            <w:vMerge/>
          </w:tcPr>
          <w:p w:rsidR="00C83FA1" w:rsidRPr="00C83FA1" w:rsidRDefault="00C83FA1" w:rsidP="00C83FA1">
            <w:pPr>
              <w:rPr>
                <w:rFonts w:ascii="Times New Roman" w:hAnsi="Times New Roman"/>
                <w:sz w:val="24"/>
                <w:szCs w:val="24"/>
              </w:rPr>
            </w:pPr>
          </w:p>
        </w:tc>
      </w:tr>
      <w:tr w:rsidR="00C83FA1" w:rsidRPr="00C83FA1" w:rsidTr="00F93349">
        <w:trPr>
          <w:trHeight w:val="263"/>
        </w:trPr>
        <w:tc>
          <w:tcPr>
            <w:tcW w:w="83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lastRenderedPageBreak/>
              <w:t>1</w:t>
            </w:r>
          </w:p>
        </w:tc>
        <w:tc>
          <w:tcPr>
            <w:tcW w:w="126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2</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3</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4</w:t>
            </w:r>
          </w:p>
        </w:tc>
        <w:tc>
          <w:tcPr>
            <w:tcW w:w="1270"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5</w:t>
            </w:r>
          </w:p>
        </w:tc>
        <w:tc>
          <w:tcPr>
            <w:tcW w:w="1274"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6</w:t>
            </w:r>
          </w:p>
        </w:tc>
        <w:tc>
          <w:tcPr>
            <w:tcW w:w="963"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7</w:t>
            </w:r>
          </w:p>
        </w:tc>
        <w:tc>
          <w:tcPr>
            <w:tcW w:w="963"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8</w:t>
            </w:r>
          </w:p>
        </w:tc>
        <w:tc>
          <w:tcPr>
            <w:tcW w:w="642"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9</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10</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11</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12</w:t>
            </w:r>
          </w:p>
        </w:tc>
        <w:tc>
          <w:tcPr>
            <w:tcW w:w="1129"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13</w:t>
            </w:r>
          </w:p>
        </w:tc>
        <w:tc>
          <w:tcPr>
            <w:tcW w:w="1132" w:type="dxa"/>
          </w:tcPr>
          <w:p w:rsidR="00C83FA1" w:rsidRPr="00C83FA1" w:rsidRDefault="00C83FA1" w:rsidP="00C83FA1">
            <w:pPr>
              <w:widowControl w:val="0"/>
              <w:autoSpaceDE w:val="0"/>
              <w:autoSpaceDN w:val="0"/>
              <w:spacing w:after="0" w:line="240" w:lineRule="auto"/>
              <w:jc w:val="center"/>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14</w:t>
            </w:r>
          </w:p>
        </w:tc>
      </w:tr>
      <w:tr w:rsidR="00C83FA1" w:rsidRPr="00C83FA1" w:rsidTr="00F93349">
        <w:trPr>
          <w:trHeight w:val="352"/>
        </w:trPr>
        <w:tc>
          <w:tcPr>
            <w:tcW w:w="834"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69"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274" w:type="dxa"/>
            <w:vMerge w:val="restart"/>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642"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29"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c>
          <w:tcPr>
            <w:tcW w:w="1132" w:type="dxa"/>
          </w:tcPr>
          <w:p w:rsidR="00C83FA1" w:rsidRPr="00C83FA1" w:rsidRDefault="00C83FA1" w:rsidP="00C83FA1">
            <w:pPr>
              <w:widowControl w:val="0"/>
              <w:autoSpaceDE w:val="0"/>
              <w:autoSpaceDN w:val="0"/>
              <w:spacing w:after="0" w:line="240" w:lineRule="auto"/>
              <w:rPr>
                <w:rFonts w:ascii="Times New Roman" w:eastAsia="Times New Roman" w:hAnsi="Times New Roman"/>
                <w:sz w:val="24"/>
                <w:szCs w:val="24"/>
                <w:lang w:eastAsia="ru-RU"/>
              </w:rPr>
            </w:pPr>
          </w:p>
        </w:tc>
      </w:tr>
      <w:tr w:rsidR="00C83FA1" w:rsidRPr="00C83FA1" w:rsidTr="00F93349">
        <w:trPr>
          <w:trHeight w:val="141"/>
        </w:trPr>
        <w:tc>
          <w:tcPr>
            <w:tcW w:w="834" w:type="dxa"/>
            <w:vMerge/>
          </w:tcPr>
          <w:p w:rsidR="00C83FA1" w:rsidRPr="00C83FA1" w:rsidRDefault="00C83FA1" w:rsidP="00C83FA1"/>
        </w:tc>
        <w:tc>
          <w:tcPr>
            <w:tcW w:w="1269"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4" w:type="dxa"/>
            <w:vMerge/>
          </w:tcPr>
          <w:p w:rsidR="00C83FA1" w:rsidRPr="00C83FA1" w:rsidRDefault="00C83FA1" w:rsidP="00C83FA1"/>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3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352"/>
        </w:trPr>
        <w:tc>
          <w:tcPr>
            <w:tcW w:w="834"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69"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0"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274" w:type="dxa"/>
            <w:vMerge w:val="restart"/>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3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r w:rsidR="00C83FA1" w:rsidRPr="00C83FA1" w:rsidTr="00F93349">
        <w:trPr>
          <w:trHeight w:val="141"/>
        </w:trPr>
        <w:tc>
          <w:tcPr>
            <w:tcW w:w="834" w:type="dxa"/>
            <w:vMerge/>
          </w:tcPr>
          <w:p w:rsidR="00C83FA1" w:rsidRPr="00C83FA1" w:rsidRDefault="00C83FA1" w:rsidP="00C83FA1"/>
        </w:tc>
        <w:tc>
          <w:tcPr>
            <w:tcW w:w="1269"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0" w:type="dxa"/>
            <w:vMerge/>
          </w:tcPr>
          <w:p w:rsidR="00C83FA1" w:rsidRPr="00C83FA1" w:rsidRDefault="00C83FA1" w:rsidP="00C83FA1"/>
        </w:tc>
        <w:tc>
          <w:tcPr>
            <w:tcW w:w="1274" w:type="dxa"/>
            <w:vMerge/>
          </w:tcPr>
          <w:p w:rsidR="00C83FA1" w:rsidRPr="00C83FA1" w:rsidRDefault="00C83FA1" w:rsidP="00C83FA1"/>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963"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64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29"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c>
          <w:tcPr>
            <w:tcW w:w="1132" w:type="dxa"/>
          </w:tcPr>
          <w:p w:rsidR="00C83FA1" w:rsidRPr="00C83FA1" w:rsidRDefault="00C83FA1" w:rsidP="00C83FA1">
            <w:pPr>
              <w:widowControl w:val="0"/>
              <w:autoSpaceDE w:val="0"/>
              <w:autoSpaceDN w:val="0"/>
              <w:spacing w:after="0" w:line="240" w:lineRule="auto"/>
              <w:rPr>
                <w:rFonts w:eastAsia="Times New Roman" w:cs="Calibri"/>
                <w:szCs w:val="20"/>
                <w:lang w:eastAsia="ru-RU"/>
              </w:rPr>
            </w:pPr>
          </w:p>
        </w:tc>
      </w:tr>
    </w:tbl>
    <w:p w:rsidR="00C83FA1" w:rsidRPr="00C83FA1" w:rsidRDefault="00C83FA1" w:rsidP="00C83F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Руководитель (уполномоченное лицо) _____________                         ___________                                      ______________</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 xml:space="preserve">                                                                      (</w:t>
      </w:r>
      <w:proofErr w:type="gramStart"/>
      <w:r w:rsidRPr="00C83FA1">
        <w:rPr>
          <w:rFonts w:ascii="Times New Roman" w:eastAsia="Times New Roman" w:hAnsi="Times New Roman"/>
          <w:sz w:val="24"/>
          <w:szCs w:val="24"/>
          <w:lang w:eastAsia="ru-RU"/>
        </w:rPr>
        <w:t xml:space="preserve">должность)   </w:t>
      </w:r>
      <w:proofErr w:type="gramEnd"/>
      <w:r w:rsidRPr="00C83FA1">
        <w:rPr>
          <w:rFonts w:ascii="Times New Roman" w:eastAsia="Times New Roman" w:hAnsi="Times New Roman"/>
          <w:sz w:val="24"/>
          <w:szCs w:val="24"/>
          <w:lang w:eastAsia="ru-RU"/>
        </w:rPr>
        <w:t xml:space="preserve">                              (подпись)                               (расшифровка  подписи)</w:t>
      </w:r>
    </w:p>
    <w:p w:rsidR="00C83FA1" w:rsidRPr="00C83FA1" w:rsidRDefault="00C83FA1" w:rsidP="00C83F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FA1">
        <w:rPr>
          <w:rFonts w:ascii="Times New Roman" w:eastAsia="Times New Roman" w:hAnsi="Times New Roman"/>
          <w:sz w:val="24"/>
          <w:szCs w:val="24"/>
          <w:lang w:eastAsia="ru-RU"/>
        </w:rPr>
        <w:t>"__" __________ 20__ г.</w:t>
      </w:r>
    </w:p>
    <w:p w:rsidR="00C83FA1" w:rsidRPr="00C83FA1" w:rsidRDefault="00C83FA1" w:rsidP="00C83FA1">
      <w:pPr>
        <w:widowControl w:val="0"/>
        <w:autoSpaceDE w:val="0"/>
        <w:autoSpaceDN w:val="0"/>
        <w:adjustRightInd w:val="0"/>
        <w:spacing w:after="0" w:line="240" w:lineRule="auto"/>
        <w:jc w:val="right"/>
        <w:outlineLvl w:val="0"/>
        <w:rPr>
          <w:rFonts w:ascii="Times New Roman" w:hAnsi="Times New Roman"/>
        </w:rPr>
      </w:pPr>
    </w:p>
    <w:p w:rsidR="00C83FA1" w:rsidRPr="00C83FA1" w:rsidRDefault="00C83FA1" w:rsidP="00C83FA1"/>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9E7934" w:rsidRDefault="009E7934" w:rsidP="009E7934">
      <w:pPr>
        <w:widowControl w:val="0"/>
        <w:autoSpaceDE w:val="0"/>
        <w:autoSpaceDN w:val="0"/>
        <w:spacing w:after="0" w:line="240" w:lineRule="auto"/>
        <w:jc w:val="both"/>
        <w:rPr>
          <w:rFonts w:eastAsia="Times New Roman" w:cs="Calibri"/>
          <w:szCs w:val="20"/>
          <w:lang w:eastAsia="ru-RU"/>
        </w:rPr>
      </w:pP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0"/>
          <w:szCs w:val="20"/>
          <w:lang w:eastAsia="ru-RU"/>
        </w:rPr>
      </w:pPr>
    </w:p>
    <w:p w:rsidR="009E7934" w:rsidRPr="009E7934" w:rsidRDefault="009E7934" w:rsidP="009E7934">
      <w:pPr>
        <w:tabs>
          <w:tab w:val="left" w:pos="851"/>
        </w:tabs>
        <w:autoSpaceDE w:val="0"/>
        <w:autoSpaceDN w:val="0"/>
        <w:adjustRightInd w:val="0"/>
        <w:spacing w:after="0" w:line="240" w:lineRule="auto"/>
        <w:ind w:left="360"/>
        <w:jc w:val="right"/>
        <w:rPr>
          <w:rFonts w:ascii="Times New Roman" w:hAnsi="Times New Roman"/>
          <w:sz w:val="28"/>
          <w:szCs w:val="28"/>
        </w:rPr>
      </w:pPr>
      <w:r w:rsidRPr="009E7934">
        <w:rPr>
          <w:rFonts w:ascii="Times New Roman" w:hAnsi="Times New Roman"/>
          <w:sz w:val="24"/>
          <w:szCs w:val="24"/>
        </w:rPr>
        <w:lastRenderedPageBreak/>
        <w:t>Приложение №3</w:t>
      </w:r>
    </w:p>
    <w:p w:rsidR="009E7934" w:rsidRPr="009E7934"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 xml:space="preserve">к Порядку формирования муниципального задания </w:t>
      </w:r>
    </w:p>
    <w:p w:rsidR="009E7934" w:rsidRPr="009E7934"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 xml:space="preserve">на оказание муниципальных услуг (выполнение работ) </w:t>
      </w:r>
    </w:p>
    <w:p w:rsidR="009E7934" w:rsidRPr="009E7934"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 xml:space="preserve">в отношении муниципальных учреждений </w:t>
      </w:r>
    </w:p>
    <w:p w:rsidR="009E7934" w:rsidRPr="009E7934"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муниципального образования «</w:t>
      </w:r>
      <w:r>
        <w:rPr>
          <w:rFonts w:ascii="Times New Roman" w:hAnsi="Times New Roman"/>
          <w:sz w:val="24"/>
          <w:szCs w:val="24"/>
        </w:rPr>
        <w:t>Северо-Байкальский район</w:t>
      </w:r>
      <w:r w:rsidRPr="009E7934">
        <w:rPr>
          <w:rFonts w:ascii="Times New Roman" w:hAnsi="Times New Roman"/>
          <w:sz w:val="24"/>
          <w:szCs w:val="24"/>
        </w:rPr>
        <w:t xml:space="preserve">» </w:t>
      </w:r>
    </w:p>
    <w:p w:rsidR="009E7934" w:rsidRPr="009E7934" w:rsidRDefault="009E7934" w:rsidP="009E7934">
      <w:pPr>
        <w:rPr>
          <w:rFonts w:ascii="Times New Roman" w:hAnsi="Times New Roman"/>
          <w:sz w:val="24"/>
          <w:szCs w:val="24"/>
        </w:rPr>
      </w:pPr>
      <w:r w:rsidRPr="009E7934">
        <w:rPr>
          <w:rFonts w:ascii="Times New Roman" w:hAnsi="Times New Roman"/>
          <w:sz w:val="24"/>
          <w:szCs w:val="24"/>
        </w:rPr>
        <w:t xml:space="preserve">                                                                                                                                                     и финансового обеспечения муниципального </w:t>
      </w:r>
      <w:r>
        <w:rPr>
          <w:rFonts w:ascii="Times New Roman" w:hAnsi="Times New Roman"/>
          <w:sz w:val="24"/>
          <w:szCs w:val="24"/>
        </w:rPr>
        <w:t>задания</w:t>
      </w:r>
    </w:p>
    <w:p w:rsidR="009E7934" w:rsidRPr="009E7934" w:rsidRDefault="009E7934" w:rsidP="009E7934">
      <w:pPr>
        <w:spacing w:after="0" w:line="240" w:lineRule="auto"/>
        <w:jc w:val="center"/>
        <w:rPr>
          <w:rFonts w:ascii="Times New Roman" w:hAnsi="Times New Roman"/>
          <w:sz w:val="28"/>
          <w:szCs w:val="28"/>
        </w:rPr>
      </w:pPr>
      <w:r w:rsidRPr="009E7934">
        <w:rPr>
          <w:rFonts w:ascii="Times New Roman" w:hAnsi="Times New Roman"/>
          <w:sz w:val="28"/>
          <w:szCs w:val="28"/>
        </w:rPr>
        <w:t xml:space="preserve">Сводная информация </w:t>
      </w:r>
    </w:p>
    <w:p w:rsidR="009E7934" w:rsidRPr="009E7934" w:rsidRDefault="009E7934" w:rsidP="009E7934">
      <w:pPr>
        <w:spacing w:after="0" w:line="240" w:lineRule="auto"/>
        <w:jc w:val="center"/>
        <w:rPr>
          <w:rFonts w:ascii="Times New Roman" w:hAnsi="Times New Roman"/>
          <w:sz w:val="28"/>
          <w:szCs w:val="28"/>
        </w:rPr>
      </w:pPr>
      <w:r w:rsidRPr="009E7934">
        <w:rPr>
          <w:rFonts w:ascii="Times New Roman" w:hAnsi="Times New Roman"/>
          <w:sz w:val="28"/>
          <w:szCs w:val="28"/>
        </w:rPr>
        <w:t>о выполнении муниципальными учреждениями муниципального образования «</w:t>
      </w:r>
      <w:r>
        <w:rPr>
          <w:rFonts w:ascii="Times New Roman" w:hAnsi="Times New Roman"/>
          <w:sz w:val="28"/>
          <w:szCs w:val="28"/>
        </w:rPr>
        <w:t>Северо-Байкальский район</w:t>
      </w:r>
      <w:r w:rsidRPr="009E7934">
        <w:rPr>
          <w:rFonts w:ascii="Times New Roman" w:hAnsi="Times New Roman"/>
          <w:sz w:val="28"/>
          <w:szCs w:val="28"/>
        </w:rPr>
        <w:t>»</w:t>
      </w:r>
    </w:p>
    <w:p w:rsidR="009E7934" w:rsidRPr="009E7934" w:rsidRDefault="009E7934" w:rsidP="009E7934">
      <w:pPr>
        <w:spacing w:after="0" w:line="240" w:lineRule="auto"/>
        <w:jc w:val="center"/>
        <w:rPr>
          <w:rFonts w:ascii="Times New Roman" w:hAnsi="Times New Roman"/>
          <w:sz w:val="28"/>
          <w:szCs w:val="28"/>
        </w:rPr>
      </w:pPr>
      <w:r w:rsidRPr="009E7934">
        <w:rPr>
          <w:rFonts w:ascii="Times New Roman" w:hAnsi="Times New Roman"/>
          <w:sz w:val="28"/>
          <w:szCs w:val="28"/>
        </w:rPr>
        <w:t>муниципальных заданий в разрезе муниципальных услуг (работ)</w:t>
      </w:r>
    </w:p>
    <w:p w:rsidR="009E7934" w:rsidRPr="009E7934" w:rsidRDefault="009E7934" w:rsidP="009E7934">
      <w:pPr>
        <w:spacing w:after="0" w:line="240" w:lineRule="auto"/>
        <w:jc w:val="center"/>
        <w:rPr>
          <w:rFonts w:ascii="Times New Roman" w:hAnsi="Times New Roman"/>
          <w:sz w:val="28"/>
          <w:szCs w:val="28"/>
        </w:rPr>
      </w:pPr>
      <w:r w:rsidRPr="009E7934">
        <w:rPr>
          <w:rFonts w:ascii="Times New Roman" w:hAnsi="Times New Roman"/>
          <w:sz w:val="28"/>
          <w:szCs w:val="28"/>
        </w:rPr>
        <w:t xml:space="preserve">за _____ год, </w:t>
      </w:r>
    </w:p>
    <w:p w:rsidR="009E7934" w:rsidRPr="009E7934" w:rsidRDefault="009E7934" w:rsidP="009E7934">
      <w:pPr>
        <w:spacing w:after="0" w:line="240" w:lineRule="auto"/>
        <w:jc w:val="center"/>
        <w:rPr>
          <w:rFonts w:ascii="Times New Roman" w:hAnsi="Times New Roman"/>
          <w:sz w:val="28"/>
          <w:szCs w:val="28"/>
        </w:rPr>
      </w:pPr>
      <w:r w:rsidRPr="009E7934">
        <w:rPr>
          <w:rFonts w:ascii="Times New Roman" w:hAnsi="Times New Roman"/>
          <w:sz w:val="28"/>
          <w:szCs w:val="28"/>
        </w:rPr>
        <w:t>подведомственных ___________________________________________</w:t>
      </w:r>
    </w:p>
    <w:p w:rsidR="009E7934" w:rsidRPr="009E7934" w:rsidRDefault="009E7934" w:rsidP="009E7934">
      <w:pPr>
        <w:spacing w:after="0" w:line="240" w:lineRule="auto"/>
        <w:jc w:val="center"/>
        <w:rPr>
          <w:rFonts w:ascii="Times New Roman" w:hAnsi="Times New Roman"/>
          <w:sz w:val="20"/>
          <w:szCs w:val="20"/>
        </w:rPr>
      </w:pPr>
      <w:r w:rsidRPr="009E7934">
        <w:rPr>
          <w:rFonts w:ascii="Times New Roman" w:hAnsi="Times New Roman"/>
          <w:sz w:val="20"/>
          <w:szCs w:val="20"/>
        </w:rPr>
        <w:t>(Наименование Учредителя)</w:t>
      </w:r>
    </w:p>
    <w:p w:rsidR="009E7934" w:rsidRPr="009E7934" w:rsidRDefault="009E7934" w:rsidP="009E7934">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2277"/>
        <w:gridCol w:w="2214"/>
        <w:gridCol w:w="3100"/>
        <w:gridCol w:w="949"/>
        <w:gridCol w:w="949"/>
        <w:gridCol w:w="1478"/>
        <w:gridCol w:w="1052"/>
        <w:gridCol w:w="949"/>
        <w:gridCol w:w="1645"/>
      </w:tblGrid>
      <w:tr w:rsidR="009E7934" w:rsidRPr="009E7934" w:rsidTr="00F93349">
        <w:trPr>
          <w:trHeight w:val="883"/>
        </w:trPr>
        <w:tc>
          <w:tcPr>
            <w:tcW w:w="570" w:type="dxa"/>
            <w:vMerge w:val="restart"/>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NN п/п</w:t>
            </w:r>
          </w:p>
        </w:tc>
        <w:tc>
          <w:tcPr>
            <w:tcW w:w="2277" w:type="dxa"/>
            <w:vMerge w:val="restart"/>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Наименование муниципального учреждения</w:t>
            </w:r>
          </w:p>
        </w:tc>
        <w:tc>
          <w:tcPr>
            <w:tcW w:w="2214" w:type="dxa"/>
            <w:vMerge w:val="restart"/>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Наименование </w:t>
            </w:r>
            <w:proofErr w:type="gramStart"/>
            <w:r w:rsidRPr="009E7934">
              <w:rPr>
                <w:rFonts w:ascii="Times New Roman" w:eastAsia="Times New Roman" w:hAnsi="Times New Roman"/>
                <w:sz w:val="24"/>
                <w:szCs w:val="24"/>
                <w:lang w:eastAsia="ru-RU"/>
              </w:rPr>
              <w:t>муниципальной  услуги</w:t>
            </w:r>
            <w:proofErr w:type="gramEnd"/>
            <w:r w:rsidRPr="009E7934">
              <w:rPr>
                <w:rFonts w:ascii="Times New Roman" w:eastAsia="Times New Roman" w:hAnsi="Times New Roman"/>
                <w:sz w:val="24"/>
                <w:szCs w:val="24"/>
                <w:lang w:eastAsia="ru-RU"/>
              </w:rPr>
              <w:t xml:space="preserve"> (работы)</w:t>
            </w:r>
          </w:p>
        </w:tc>
        <w:tc>
          <w:tcPr>
            <w:tcW w:w="3100" w:type="dxa"/>
            <w:vMerge w:val="restart"/>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Наименование и единица измерения показателя, характеризующего объем муниципальной услуги (работы)</w:t>
            </w:r>
          </w:p>
        </w:tc>
        <w:tc>
          <w:tcPr>
            <w:tcW w:w="3375" w:type="dxa"/>
            <w:gridSpan w:val="3"/>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Значение показателя за отчетный период</w:t>
            </w:r>
          </w:p>
        </w:tc>
        <w:tc>
          <w:tcPr>
            <w:tcW w:w="3646" w:type="dxa"/>
            <w:gridSpan w:val="3"/>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Объем финансового обеспечения выполнения муниципального задания</w:t>
            </w:r>
          </w:p>
        </w:tc>
      </w:tr>
      <w:tr w:rsidR="009E7934" w:rsidRPr="009E7934" w:rsidTr="00F93349">
        <w:trPr>
          <w:trHeight w:val="142"/>
        </w:trPr>
        <w:tc>
          <w:tcPr>
            <w:tcW w:w="570" w:type="dxa"/>
            <w:vMerge/>
          </w:tcPr>
          <w:p w:rsidR="009E7934" w:rsidRPr="009E7934" w:rsidRDefault="009E7934" w:rsidP="009E7934">
            <w:pPr>
              <w:rPr>
                <w:rFonts w:ascii="Times New Roman" w:hAnsi="Times New Roman"/>
                <w:sz w:val="24"/>
                <w:szCs w:val="24"/>
              </w:rPr>
            </w:pPr>
          </w:p>
        </w:tc>
        <w:tc>
          <w:tcPr>
            <w:tcW w:w="2277" w:type="dxa"/>
            <w:vMerge/>
          </w:tcPr>
          <w:p w:rsidR="009E7934" w:rsidRPr="009E7934" w:rsidRDefault="009E7934" w:rsidP="009E7934">
            <w:pPr>
              <w:rPr>
                <w:rFonts w:ascii="Times New Roman" w:hAnsi="Times New Roman"/>
                <w:sz w:val="24"/>
                <w:szCs w:val="24"/>
              </w:rPr>
            </w:pPr>
          </w:p>
        </w:tc>
        <w:tc>
          <w:tcPr>
            <w:tcW w:w="2214" w:type="dxa"/>
            <w:vMerge/>
          </w:tcPr>
          <w:p w:rsidR="009E7934" w:rsidRPr="009E7934" w:rsidRDefault="009E7934" w:rsidP="009E7934">
            <w:pPr>
              <w:rPr>
                <w:rFonts w:ascii="Times New Roman" w:hAnsi="Times New Roman"/>
                <w:sz w:val="24"/>
                <w:szCs w:val="24"/>
              </w:rPr>
            </w:pPr>
          </w:p>
        </w:tc>
        <w:tc>
          <w:tcPr>
            <w:tcW w:w="3100" w:type="dxa"/>
            <w:vMerge/>
          </w:tcPr>
          <w:p w:rsidR="009E7934" w:rsidRPr="009E7934" w:rsidRDefault="009E7934" w:rsidP="009E7934">
            <w:pPr>
              <w:rPr>
                <w:rFonts w:ascii="Times New Roman" w:hAnsi="Times New Roman"/>
                <w:sz w:val="24"/>
                <w:szCs w:val="24"/>
              </w:rPr>
            </w:pPr>
          </w:p>
        </w:tc>
        <w:tc>
          <w:tcPr>
            <w:tcW w:w="949" w:type="dxa"/>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План</w:t>
            </w:r>
          </w:p>
        </w:tc>
        <w:tc>
          <w:tcPr>
            <w:tcW w:w="949" w:type="dxa"/>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Факт</w:t>
            </w:r>
          </w:p>
        </w:tc>
        <w:tc>
          <w:tcPr>
            <w:tcW w:w="1478" w:type="dxa"/>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отклонения</w:t>
            </w:r>
          </w:p>
        </w:tc>
        <w:tc>
          <w:tcPr>
            <w:tcW w:w="1052" w:type="dxa"/>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План</w:t>
            </w:r>
          </w:p>
        </w:tc>
        <w:tc>
          <w:tcPr>
            <w:tcW w:w="949" w:type="dxa"/>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Факт</w:t>
            </w:r>
          </w:p>
        </w:tc>
        <w:tc>
          <w:tcPr>
            <w:tcW w:w="1645" w:type="dxa"/>
          </w:tcPr>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отклонения</w:t>
            </w:r>
          </w:p>
        </w:tc>
      </w:tr>
      <w:tr w:rsidR="009E7934" w:rsidRPr="009E7934" w:rsidTr="00F93349">
        <w:trPr>
          <w:trHeight w:val="280"/>
        </w:trPr>
        <w:tc>
          <w:tcPr>
            <w:tcW w:w="570"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2277"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2214"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3100"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478"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052"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645"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r>
      <w:tr w:rsidR="009E7934" w:rsidRPr="009E7934" w:rsidTr="00F93349">
        <w:trPr>
          <w:trHeight w:val="265"/>
        </w:trPr>
        <w:tc>
          <w:tcPr>
            <w:tcW w:w="570"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2277"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2214"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3100"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478"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052"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645"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r>
      <w:tr w:rsidR="009E7934" w:rsidRPr="009E7934" w:rsidTr="00F93349">
        <w:trPr>
          <w:trHeight w:val="265"/>
        </w:trPr>
        <w:tc>
          <w:tcPr>
            <w:tcW w:w="570"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2277"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2214"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3100"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478"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052"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949"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c>
          <w:tcPr>
            <w:tcW w:w="1645" w:type="dxa"/>
          </w:tcPr>
          <w:p w:rsidR="009E7934" w:rsidRPr="009E7934" w:rsidRDefault="009E7934" w:rsidP="009E7934">
            <w:pPr>
              <w:widowControl w:val="0"/>
              <w:autoSpaceDE w:val="0"/>
              <w:autoSpaceDN w:val="0"/>
              <w:spacing w:after="0" w:line="240" w:lineRule="auto"/>
              <w:rPr>
                <w:rFonts w:ascii="Times New Roman" w:eastAsia="Times New Roman" w:hAnsi="Times New Roman"/>
                <w:sz w:val="24"/>
                <w:szCs w:val="24"/>
                <w:lang w:eastAsia="ru-RU"/>
              </w:rPr>
            </w:pPr>
          </w:p>
        </w:tc>
      </w:tr>
      <w:tr w:rsidR="009E7934" w:rsidRPr="009E7934" w:rsidTr="00F93349">
        <w:trPr>
          <w:trHeight w:val="265"/>
        </w:trPr>
        <w:tc>
          <w:tcPr>
            <w:tcW w:w="570"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2277"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2214"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3100"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949"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949"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1478"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1052"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949"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c>
          <w:tcPr>
            <w:tcW w:w="1645" w:type="dxa"/>
          </w:tcPr>
          <w:p w:rsidR="009E7934" w:rsidRPr="009E7934" w:rsidRDefault="009E7934" w:rsidP="009E7934">
            <w:pPr>
              <w:widowControl w:val="0"/>
              <w:autoSpaceDE w:val="0"/>
              <w:autoSpaceDN w:val="0"/>
              <w:spacing w:after="0" w:line="240" w:lineRule="auto"/>
              <w:rPr>
                <w:rFonts w:eastAsia="Times New Roman" w:cs="Calibri"/>
                <w:szCs w:val="20"/>
                <w:lang w:eastAsia="ru-RU"/>
              </w:rPr>
            </w:pPr>
          </w:p>
        </w:tc>
      </w:tr>
    </w:tbl>
    <w:p w:rsidR="009E7934" w:rsidRPr="009E7934" w:rsidRDefault="009E7934" w:rsidP="009E7934">
      <w:pPr>
        <w:spacing w:after="0" w:line="240" w:lineRule="auto"/>
        <w:rPr>
          <w:rFonts w:ascii="Times New Roman" w:hAnsi="Times New Roman"/>
          <w:sz w:val="24"/>
          <w:szCs w:val="24"/>
        </w:rPr>
      </w:pPr>
    </w:p>
    <w:p w:rsidR="009E7934" w:rsidRPr="009E7934" w:rsidRDefault="009E7934" w:rsidP="009E7934">
      <w:pPr>
        <w:spacing w:after="0" w:line="240" w:lineRule="auto"/>
        <w:jc w:val="center"/>
        <w:rPr>
          <w:rFonts w:ascii="Times New Roman" w:hAnsi="Times New Roman"/>
          <w:sz w:val="24"/>
          <w:szCs w:val="24"/>
        </w:rPr>
      </w:pPr>
    </w:p>
    <w:p w:rsidR="009E7934" w:rsidRPr="009E7934" w:rsidRDefault="009E7934" w:rsidP="009E7934">
      <w:pPr>
        <w:autoSpaceDE w:val="0"/>
        <w:autoSpaceDN w:val="0"/>
        <w:adjustRightInd w:val="0"/>
        <w:spacing w:after="0" w:line="240" w:lineRule="auto"/>
        <w:ind w:left="900"/>
        <w:contextualSpacing/>
        <w:jc w:val="both"/>
        <w:outlineLvl w:val="1"/>
        <w:rPr>
          <w:rFonts w:ascii="Times New Roman" w:hAnsi="Times New Roman"/>
          <w:sz w:val="24"/>
          <w:szCs w:val="24"/>
        </w:rPr>
      </w:pPr>
      <w:r w:rsidRPr="009E7934">
        <w:rPr>
          <w:rFonts w:ascii="Times New Roman" w:hAnsi="Times New Roman"/>
          <w:sz w:val="24"/>
          <w:szCs w:val="24"/>
        </w:rPr>
        <w:t>Руководитель (уполномоченное лицо) _________________________   __________________   __________________________</w:t>
      </w:r>
    </w:p>
    <w:p w:rsidR="009E7934" w:rsidRPr="009E7934" w:rsidRDefault="009E7934" w:rsidP="009E7934">
      <w:pPr>
        <w:autoSpaceDE w:val="0"/>
        <w:autoSpaceDN w:val="0"/>
        <w:adjustRightInd w:val="0"/>
        <w:spacing w:after="0" w:line="240" w:lineRule="auto"/>
        <w:ind w:left="900"/>
        <w:contextualSpacing/>
        <w:jc w:val="both"/>
        <w:outlineLvl w:val="1"/>
        <w:rPr>
          <w:rFonts w:ascii="Times New Roman" w:hAnsi="Times New Roman"/>
          <w:sz w:val="18"/>
          <w:szCs w:val="18"/>
        </w:rPr>
      </w:pPr>
      <w:r w:rsidRPr="009E7934">
        <w:rPr>
          <w:rFonts w:ascii="Times New Roman" w:hAnsi="Times New Roman"/>
          <w:sz w:val="18"/>
          <w:szCs w:val="18"/>
        </w:rPr>
        <w:t xml:space="preserve">                                                                                                     (</w:t>
      </w:r>
      <w:proofErr w:type="gramStart"/>
      <w:r w:rsidRPr="009E7934">
        <w:rPr>
          <w:rFonts w:ascii="Times New Roman" w:hAnsi="Times New Roman"/>
          <w:sz w:val="18"/>
          <w:szCs w:val="18"/>
        </w:rPr>
        <w:t xml:space="preserve">должность)   </w:t>
      </w:r>
      <w:proofErr w:type="gramEnd"/>
      <w:r w:rsidRPr="009E7934">
        <w:rPr>
          <w:rFonts w:ascii="Times New Roman" w:hAnsi="Times New Roman"/>
          <w:sz w:val="18"/>
          <w:szCs w:val="18"/>
        </w:rPr>
        <w:t xml:space="preserve">                                           (подпись)                                       (расшифровка подписи)</w:t>
      </w:r>
    </w:p>
    <w:p w:rsidR="009E7934" w:rsidRPr="009E7934" w:rsidRDefault="009E7934" w:rsidP="009E7934">
      <w:pPr>
        <w:autoSpaceDE w:val="0"/>
        <w:autoSpaceDN w:val="0"/>
        <w:adjustRightInd w:val="0"/>
        <w:spacing w:after="0" w:line="240" w:lineRule="auto"/>
        <w:jc w:val="both"/>
        <w:outlineLvl w:val="1"/>
        <w:rPr>
          <w:rFonts w:ascii="Times New Roman" w:hAnsi="Times New Roman"/>
          <w:sz w:val="24"/>
          <w:szCs w:val="24"/>
        </w:rPr>
      </w:pPr>
      <w:r w:rsidRPr="009E7934">
        <w:rPr>
          <w:rFonts w:ascii="Times New Roman" w:hAnsi="Times New Roman"/>
          <w:sz w:val="24"/>
          <w:szCs w:val="24"/>
        </w:rPr>
        <w:t>«__</w:t>
      </w:r>
      <w:proofErr w:type="gramStart"/>
      <w:r w:rsidRPr="009E7934">
        <w:rPr>
          <w:rFonts w:ascii="Times New Roman" w:hAnsi="Times New Roman"/>
          <w:sz w:val="24"/>
          <w:szCs w:val="24"/>
        </w:rPr>
        <w:t>_»  _</w:t>
      </w:r>
      <w:proofErr w:type="gramEnd"/>
      <w:r w:rsidRPr="009E7934">
        <w:rPr>
          <w:rFonts w:ascii="Times New Roman" w:hAnsi="Times New Roman"/>
          <w:sz w:val="24"/>
          <w:szCs w:val="24"/>
        </w:rPr>
        <w:t>_____________  20__г.</w:t>
      </w:r>
    </w:p>
    <w:p w:rsidR="007C2C52" w:rsidRDefault="007C2C52" w:rsidP="007C2C52">
      <w:pPr>
        <w:tabs>
          <w:tab w:val="left" w:pos="851"/>
        </w:tabs>
        <w:autoSpaceDE w:val="0"/>
        <w:autoSpaceDN w:val="0"/>
        <w:adjustRightInd w:val="0"/>
        <w:spacing w:after="0" w:line="240" w:lineRule="auto"/>
        <w:ind w:left="360"/>
        <w:rPr>
          <w:rFonts w:ascii="Times New Roman" w:hAnsi="Times New Roman"/>
          <w:sz w:val="24"/>
          <w:szCs w:val="24"/>
        </w:rPr>
      </w:pPr>
    </w:p>
    <w:p w:rsidR="003A040B" w:rsidRPr="003A040B" w:rsidRDefault="003A040B" w:rsidP="003A040B">
      <w:pPr>
        <w:rPr>
          <w:rFonts w:ascii="Times New Roman" w:hAnsi="Times New Roman"/>
          <w:sz w:val="24"/>
          <w:szCs w:val="24"/>
        </w:rPr>
      </w:pPr>
    </w:p>
    <w:p w:rsidR="003A040B" w:rsidRPr="003A040B" w:rsidRDefault="003A040B" w:rsidP="003A040B">
      <w:pPr>
        <w:rPr>
          <w:rFonts w:ascii="Times New Roman" w:hAnsi="Times New Roman"/>
          <w:sz w:val="24"/>
          <w:szCs w:val="24"/>
        </w:rPr>
      </w:pPr>
    </w:p>
    <w:p w:rsidR="003A040B" w:rsidRPr="003A040B" w:rsidRDefault="003A040B" w:rsidP="003A040B">
      <w:pPr>
        <w:tabs>
          <w:tab w:val="left" w:pos="7866"/>
        </w:tabs>
        <w:rPr>
          <w:rFonts w:ascii="Times New Roman" w:hAnsi="Times New Roman"/>
          <w:sz w:val="24"/>
          <w:szCs w:val="24"/>
        </w:rPr>
        <w:sectPr w:rsidR="003A040B" w:rsidRPr="003A040B" w:rsidSect="007C2C52">
          <w:headerReference w:type="even" r:id="rId42"/>
          <w:headerReference w:type="default" r:id="rId43"/>
          <w:footerReference w:type="even" r:id="rId44"/>
          <w:footerReference w:type="default" r:id="rId45"/>
          <w:headerReference w:type="first" r:id="rId46"/>
          <w:footerReference w:type="first" r:id="rId47"/>
          <w:pgSz w:w="16838" w:h="11906" w:orient="landscape"/>
          <w:pgMar w:top="1531" w:right="1134" w:bottom="709" w:left="1134" w:header="0" w:footer="6" w:gutter="0"/>
          <w:cols w:space="708"/>
          <w:noEndnote/>
          <w:docGrid w:linePitch="360"/>
        </w:sectPr>
      </w:pPr>
    </w:p>
    <w:p w:rsidR="009E7934" w:rsidRPr="009E7934" w:rsidRDefault="007C2C52" w:rsidP="007C2C52">
      <w:pPr>
        <w:tabs>
          <w:tab w:val="left" w:pos="851"/>
        </w:tabs>
        <w:autoSpaceDE w:val="0"/>
        <w:autoSpaceDN w:val="0"/>
        <w:adjustRightInd w:val="0"/>
        <w:spacing w:after="0" w:line="240" w:lineRule="auto"/>
        <w:ind w:left="360"/>
        <w:rPr>
          <w:rFonts w:ascii="Times New Roman" w:hAnsi="Times New Roman"/>
          <w:sz w:val="28"/>
          <w:szCs w:val="28"/>
        </w:rPr>
      </w:pPr>
      <w:r>
        <w:rPr>
          <w:rFonts w:ascii="Times New Roman" w:hAnsi="Times New Roman"/>
          <w:sz w:val="24"/>
          <w:szCs w:val="24"/>
        </w:rPr>
        <w:lastRenderedPageBreak/>
        <w:t xml:space="preserve">                                                                                                                             </w:t>
      </w:r>
      <w:r w:rsidR="009E7934" w:rsidRPr="009E7934">
        <w:rPr>
          <w:rFonts w:ascii="Times New Roman" w:hAnsi="Times New Roman"/>
          <w:sz w:val="24"/>
          <w:szCs w:val="24"/>
        </w:rPr>
        <w:t>Приложение №4</w:t>
      </w:r>
    </w:p>
    <w:p w:rsidR="009E7934" w:rsidRPr="009E7934"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 xml:space="preserve">к Порядку формирования муниципального задания </w:t>
      </w:r>
    </w:p>
    <w:p w:rsidR="009E7934" w:rsidRPr="009E7934"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 xml:space="preserve">на оказание муниципальных услуг (выполнение работ) </w:t>
      </w:r>
    </w:p>
    <w:p w:rsidR="009E7934" w:rsidRPr="009E7934"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в отношении</w:t>
      </w:r>
      <w:r>
        <w:rPr>
          <w:rFonts w:ascii="Times New Roman" w:hAnsi="Times New Roman"/>
          <w:sz w:val="24"/>
          <w:szCs w:val="24"/>
        </w:rPr>
        <w:t xml:space="preserve"> </w:t>
      </w:r>
      <w:r w:rsidRPr="009E7934">
        <w:rPr>
          <w:rFonts w:ascii="Times New Roman" w:hAnsi="Times New Roman"/>
          <w:sz w:val="24"/>
          <w:szCs w:val="24"/>
        </w:rPr>
        <w:t xml:space="preserve">муниципальных учреждений </w:t>
      </w:r>
    </w:p>
    <w:p w:rsidR="007C2C52" w:rsidRDefault="009E7934" w:rsidP="009E7934">
      <w:pPr>
        <w:autoSpaceDE w:val="0"/>
        <w:autoSpaceDN w:val="0"/>
        <w:adjustRightInd w:val="0"/>
        <w:spacing w:after="0" w:line="240" w:lineRule="auto"/>
        <w:jc w:val="right"/>
        <w:rPr>
          <w:rFonts w:ascii="Times New Roman" w:hAnsi="Times New Roman"/>
          <w:sz w:val="24"/>
          <w:szCs w:val="24"/>
        </w:rPr>
      </w:pPr>
      <w:r w:rsidRPr="009E7934">
        <w:rPr>
          <w:rFonts w:ascii="Times New Roman" w:hAnsi="Times New Roman"/>
          <w:sz w:val="24"/>
          <w:szCs w:val="24"/>
        </w:rPr>
        <w:t>муниципального образования «</w:t>
      </w:r>
      <w:r>
        <w:rPr>
          <w:rFonts w:ascii="Times New Roman" w:hAnsi="Times New Roman"/>
          <w:sz w:val="24"/>
          <w:szCs w:val="24"/>
        </w:rPr>
        <w:t>Северо-Байкальский район</w:t>
      </w:r>
      <w:r w:rsidRPr="009E7934">
        <w:rPr>
          <w:rFonts w:ascii="Times New Roman" w:hAnsi="Times New Roman"/>
          <w:sz w:val="24"/>
          <w:szCs w:val="24"/>
        </w:rPr>
        <w:t xml:space="preserve">» </w:t>
      </w:r>
    </w:p>
    <w:p w:rsidR="009E7934" w:rsidRPr="009E7934" w:rsidRDefault="007C2C52" w:rsidP="009E79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и финансового обеспечения муниципального задания</w:t>
      </w:r>
    </w:p>
    <w:p w:rsidR="009E7934" w:rsidRPr="009E7934" w:rsidRDefault="009E7934" w:rsidP="009E7934">
      <w:pPr>
        <w:rPr>
          <w:rFonts w:ascii="Times New Roman" w:hAnsi="Times New Roman"/>
          <w:sz w:val="24"/>
          <w:szCs w:val="24"/>
        </w:rPr>
      </w:pPr>
      <w:r w:rsidRPr="009E7934">
        <w:rPr>
          <w:rFonts w:ascii="Times New Roman" w:hAnsi="Times New Roman"/>
          <w:sz w:val="24"/>
          <w:szCs w:val="24"/>
        </w:rPr>
        <w:t xml:space="preserve">                                                                      </w:t>
      </w:r>
      <w:r>
        <w:rPr>
          <w:rFonts w:ascii="Times New Roman" w:hAnsi="Times New Roman"/>
          <w:sz w:val="24"/>
          <w:szCs w:val="24"/>
        </w:rPr>
        <w:t xml:space="preserve">                                                                                </w:t>
      </w:r>
      <w:r w:rsidR="007C2C52">
        <w:rPr>
          <w:rFonts w:ascii="Times New Roman" w:hAnsi="Times New Roman"/>
          <w:sz w:val="24"/>
          <w:szCs w:val="24"/>
        </w:rPr>
        <w:t xml:space="preserve">                                                   </w:t>
      </w:r>
    </w:p>
    <w:p w:rsidR="009E7934" w:rsidRPr="009E7934" w:rsidRDefault="009E7934" w:rsidP="009E7934">
      <w:pPr>
        <w:jc w:val="right"/>
        <w:rPr>
          <w:rFonts w:ascii="Times New Roman" w:hAnsi="Times New Roman"/>
          <w:sz w:val="24"/>
          <w:szCs w:val="24"/>
        </w:rPr>
      </w:pPr>
      <w:r w:rsidRPr="009E7934">
        <w:rPr>
          <w:rFonts w:ascii="Times New Roman" w:hAnsi="Times New Roman"/>
          <w:sz w:val="24"/>
          <w:szCs w:val="24"/>
        </w:rPr>
        <w:t>Примерная форма</w:t>
      </w:r>
    </w:p>
    <w:p w:rsidR="009E7934" w:rsidRPr="009E7934" w:rsidRDefault="009E7934" w:rsidP="009E7934">
      <w:pPr>
        <w:autoSpaceDE w:val="0"/>
        <w:autoSpaceDN w:val="0"/>
        <w:adjustRightInd w:val="0"/>
        <w:spacing w:after="0" w:line="240" w:lineRule="auto"/>
        <w:jc w:val="center"/>
        <w:rPr>
          <w:rFonts w:ascii="Times New Roman" w:hAnsi="Times New Roman"/>
          <w:sz w:val="24"/>
          <w:szCs w:val="24"/>
          <w:lang w:eastAsia="ru-RU"/>
        </w:rPr>
      </w:pPr>
    </w:p>
    <w:p w:rsidR="009E7934" w:rsidRPr="009E7934" w:rsidRDefault="007C2C52" w:rsidP="00B33003">
      <w:pPr>
        <w:widowControl w:val="0"/>
        <w:tabs>
          <w:tab w:val="left" w:pos="1343"/>
          <w:tab w:val="center" w:pos="7285"/>
        </w:tabs>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9E7934" w:rsidRPr="009E7934">
        <w:rPr>
          <w:rFonts w:ascii="Times New Roman" w:eastAsia="Times New Roman" w:hAnsi="Times New Roman"/>
          <w:b/>
          <w:bCs/>
          <w:sz w:val="24"/>
          <w:szCs w:val="24"/>
          <w:lang w:eastAsia="ru-RU"/>
        </w:rPr>
        <w:t>СОГЛАШЕНИЕ</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E7934">
        <w:rPr>
          <w:rFonts w:ascii="Times New Roman" w:eastAsia="Times New Roman" w:hAnsi="Times New Roman"/>
          <w:b/>
          <w:bCs/>
          <w:sz w:val="24"/>
          <w:szCs w:val="24"/>
          <w:lang w:eastAsia="ru-RU"/>
        </w:rPr>
        <w:t>О ПОРЯДКЕ И УСЛОВИЯХ ПРЕДОСТАВЛЕНИЯ СУБСИДИИ НА ФИНАНСОВОЕ</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E7934">
        <w:rPr>
          <w:rFonts w:ascii="Times New Roman" w:eastAsia="Times New Roman" w:hAnsi="Times New Roman"/>
          <w:b/>
          <w:bCs/>
          <w:sz w:val="24"/>
          <w:szCs w:val="24"/>
          <w:lang w:eastAsia="ru-RU"/>
        </w:rPr>
        <w:t>ОБЕСПЕЧЕНИЕ ВЫПОЛНЕНИЯ МУНИЦИПАЛЬНОГО ЗАДАНИЯ</w:t>
      </w:r>
    </w:p>
    <w:p w:rsidR="009E7934" w:rsidRPr="009E7934" w:rsidRDefault="009E7934" w:rsidP="009E7934">
      <w:pPr>
        <w:widowControl w:val="0"/>
        <w:autoSpaceDE w:val="0"/>
        <w:autoSpaceDN w:val="0"/>
        <w:spacing w:after="0" w:line="240" w:lineRule="auto"/>
        <w:jc w:val="center"/>
        <w:rPr>
          <w:rFonts w:ascii="Times New Roman" w:eastAsia="Times New Roman" w:hAnsi="Times New Roman"/>
          <w:sz w:val="24"/>
          <w:szCs w:val="24"/>
          <w:lang w:eastAsia="ru-RU"/>
        </w:rPr>
      </w:pP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 Нижнеангарск</w:t>
      </w:r>
      <w:r w:rsidRPr="009E7934">
        <w:rPr>
          <w:rFonts w:ascii="Times New Roman" w:eastAsia="Times New Roman" w:hAnsi="Times New Roman"/>
          <w:sz w:val="24"/>
          <w:szCs w:val="24"/>
          <w:lang w:eastAsia="ru-RU"/>
        </w:rPr>
        <w:t xml:space="preserve">                                                                                             ____________ 20___</w:t>
      </w:r>
      <w:r w:rsidR="007C2C52">
        <w:rPr>
          <w:rFonts w:ascii="Times New Roman" w:eastAsia="Times New Roman" w:hAnsi="Times New Roman"/>
          <w:sz w:val="24"/>
          <w:szCs w:val="24"/>
          <w:lang w:eastAsia="ru-RU"/>
        </w:rPr>
        <w:t>г.</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(структурное подразделение администрации МО «</w:t>
      </w:r>
      <w:r>
        <w:rPr>
          <w:rFonts w:ascii="Times New Roman" w:hAnsi="Times New Roman"/>
          <w:sz w:val="24"/>
          <w:szCs w:val="24"/>
        </w:rPr>
        <w:t>Северо-Байкальский район»</w:t>
      </w:r>
      <w:r w:rsidRPr="009E7934">
        <w:rPr>
          <w:rFonts w:ascii="Times New Roman" w:eastAsia="Times New Roman" w:hAnsi="Times New Roman"/>
          <w:sz w:val="24"/>
          <w:szCs w:val="24"/>
          <w:lang w:eastAsia="ru-RU"/>
        </w:rPr>
        <w:t xml:space="preserve">, осуществляющее </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функции и полномочия учредителя муниципального учреждения)</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в лице 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действующего на основании ___________________________________________________________,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именуемый в дальнейшем "Учредитель", с одной стороны, и 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(муниципальное учреждение)</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в лице 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действующего на основании ____________________________________, именуемое в дальнейшем</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"Учреждение", с другой стороны, совместно именуемые Стороны, в целях выполнения муниципального задания на оказание </w:t>
      </w:r>
      <w:proofErr w:type="gramStart"/>
      <w:r w:rsidRPr="009E7934">
        <w:rPr>
          <w:rFonts w:ascii="Times New Roman" w:eastAsia="Times New Roman" w:hAnsi="Times New Roman"/>
          <w:sz w:val="24"/>
          <w:szCs w:val="24"/>
          <w:lang w:eastAsia="ru-RU"/>
        </w:rPr>
        <w:t>муниципальных  услуг</w:t>
      </w:r>
      <w:proofErr w:type="gramEnd"/>
      <w:r w:rsidRPr="009E7934">
        <w:rPr>
          <w:rFonts w:ascii="Times New Roman" w:eastAsia="Times New Roman" w:hAnsi="Times New Roman"/>
          <w:sz w:val="24"/>
          <w:szCs w:val="24"/>
          <w:lang w:eastAsia="ru-RU"/>
        </w:rPr>
        <w:t xml:space="preserve"> (выполнение работ) заключили настоящее Соглашение о нижеследующем.</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1. Предмет Соглашения</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23" w:name="P1355"/>
      <w:bookmarkEnd w:id="23"/>
      <w:r w:rsidRPr="009E7934">
        <w:rPr>
          <w:rFonts w:ascii="Times New Roman" w:eastAsia="Times New Roman" w:hAnsi="Times New Roman"/>
          <w:sz w:val="24"/>
          <w:szCs w:val="24"/>
          <w:lang w:eastAsia="ru-RU"/>
        </w:rPr>
        <w:t>1.1. Предметом настоящего Соглашения является определение порядка и условий предоставления из бюджета муниципального образования «</w:t>
      </w:r>
      <w:r w:rsidR="00B33003">
        <w:rPr>
          <w:rFonts w:ascii="Times New Roman" w:hAnsi="Times New Roman"/>
          <w:sz w:val="24"/>
          <w:szCs w:val="24"/>
        </w:rPr>
        <w:t>Северо-Байкальский район</w:t>
      </w:r>
      <w:r w:rsidRPr="009E7934">
        <w:rPr>
          <w:rFonts w:ascii="Times New Roman" w:eastAsia="Times New Roman" w:hAnsi="Times New Roman"/>
          <w:sz w:val="24"/>
          <w:szCs w:val="24"/>
          <w:lang w:eastAsia="ru-RU"/>
        </w:rPr>
        <w:t>» субсидии на финансовое обеспечение выполнения Учреждением муниципального задания на оказание муниципальных услуг (выполнение работ), установленного Учредителем (далее - Субсидия).</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1.2. Муниципальное задание на оказание муниципальных услуг (выполнение работ), установленное Учредителем (далее - государственное задание), является неотъемлемой частью настоящего Соглашения.</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2. Обязанности и права Сторон</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2.1. В целях выполнения настоящего Соглашения Учреждение обязуется:</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а) качественно и своевременно предоставлять муниципальные услуги (выполнять работы) в соответствии с полученным муниципальным заданием, федеральными законами и законами Республики Бурятия, иными федеральными нормативными правовыми актами и нормативными правовыми актами Республики Бурятия, муниципального образования «</w:t>
      </w:r>
      <w:r>
        <w:rPr>
          <w:rFonts w:ascii="Times New Roman" w:hAnsi="Times New Roman"/>
          <w:sz w:val="24"/>
          <w:szCs w:val="24"/>
        </w:rPr>
        <w:t>Северо-Байкальский район</w:t>
      </w:r>
      <w:r w:rsidRPr="009E7934">
        <w:rPr>
          <w:rFonts w:ascii="Times New Roman" w:eastAsia="Times New Roman" w:hAnsi="Times New Roman"/>
          <w:sz w:val="24"/>
          <w:szCs w:val="24"/>
          <w:lang w:eastAsia="ru-RU"/>
        </w:rPr>
        <w:t>»;</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б) оказывать муниципальные услуги (выполнять работы) не ниже показателей, характеризующих качество и объем муниципальных услуг (работ), установленных муниципальным заданием;</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в) обеспечивать для представителей Учредителя возможность контролировать процесс оказания муниципальных услуг (выполнения работ) путем предоставления необходимых документов по запросам Учредителя и создавать необходимые условия для работы должностных лиц Учредителя при проведении ими проверок, в частности, для ознакомления с необходимыми документами;</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г) в установленный Учредителем срок выполнять его предписания по вопросам качественного, своевременного и в полном объеме оказания услуг (выполнения работ), установленных муниципальным заданием;</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д) представлять Учредителю отчетность об исполнении муниципального задания в установленные Учредителем сроки согласно требованиям к отчетности об исполнении муниципального задания, являющегося неотъемлемой частью настоящего Соглашения;</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е) использовать предоставленную из бюджета муниципального образования «</w:t>
      </w:r>
      <w:r w:rsidR="004A6E2C">
        <w:rPr>
          <w:rFonts w:ascii="Times New Roman" w:hAnsi="Times New Roman"/>
          <w:sz w:val="24"/>
          <w:szCs w:val="24"/>
        </w:rPr>
        <w:t xml:space="preserve">Северо-Байкальский </w:t>
      </w:r>
      <w:proofErr w:type="gramStart"/>
      <w:r w:rsidR="004A6E2C">
        <w:rPr>
          <w:rFonts w:ascii="Times New Roman" w:hAnsi="Times New Roman"/>
          <w:sz w:val="24"/>
          <w:szCs w:val="24"/>
        </w:rPr>
        <w:t>район</w:t>
      </w:r>
      <w:r w:rsidRPr="009E7934">
        <w:rPr>
          <w:rFonts w:ascii="Times New Roman" w:eastAsia="Times New Roman" w:hAnsi="Times New Roman"/>
          <w:sz w:val="24"/>
          <w:szCs w:val="24"/>
          <w:lang w:eastAsia="ru-RU"/>
        </w:rPr>
        <w:t>»  Субсидию</w:t>
      </w:r>
      <w:proofErr w:type="gramEnd"/>
      <w:r w:rsidRPr="009E7934">
        <w:rPr>
          <w:rFonts w:ascii="Times New Roman" w:eastAsia="Times New Roman" w:hAnsi="Times New Roman"/>
          <w:sz w:val="24"/>
          <w:szCs w:val="24"/>
          <w:lang w:eastAsia="ru-RU"/>
        </w:rPr>
        <w:t xml:space="preserve"> по целевому назначению;</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ж) оформить с обслуживающим банком соглашение о </w:t>
      </w:r>
      <w:proofErr w:type="spellStart"/>
      <w:r w:rsidRPr="009E7934">
        <w:rPr>
          <w:rFonts w:ascii="Times New Roman" w:eastAsia="Times New Roman" w:hAnsi="Times New Roman"/>
          <w:sz w:val="24"/>
          <w:szCs w:val="24"/>
          <w:lang w:eastAsia="ru-RU"/>
        </w:rPr>
        <w:t>безакцептном</w:t>
      </w:r>
      <w:proofErr w:type="spellEnd"/>
      <w:r w:rsidRPr="009E7934">
        <w:rPr>
          <w:rFonts w:ascii="Times New Roman" w:eastAsia="Times New Roman" w:hAnsi="Times New Roman"/>
          <w:sz w:val="24"/>
          <w:szCs w:val="24"/>
          <w:lang w:eastAsia="ru-RU"/>
        </w:rPr>
        <w:t xml:space="preserve"> списании денежных средств со счета Учреждения в случае их нецелевого использования с представлением его заверенной копии Учредителю в течение 30 рабочих дней с даты заключения настоящего Соглашения (для автономного учреждения, в случае если автономное учреждение имеет счет в коммерческом банке);</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з) своевременно информировать Учредителя об изменении условий оказания муниципальных услуг (выполнения работ), которое может повлиять на изменение размера Субсидии.</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2.2. Учреждение вправе обращаться к Учредителю с предложением о внесении изменений в муниципальное задание, в том числе в показатели, характеризующие качество и (или) объем оказываемых услуг (выполняемых работ), а также в размер Субсидии в связи с изменением в муниципальном задании показателей, характеризующих качество и (или) объем оказываемых услуг (выполняемых работ).</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2.3. Изменение размера Субсидии оформляется путем подписания сторонами дополнительного соглашения к настоящему Соглашению.</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2.4. В целях выполнения настоящего Соглашения Учредитель обязуется:</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а) предоставить из бюджета муниципального образования «</w:t>
      </w:r>
      <w:r w:rsidR="004A6E2C">
        <w:rPr>
          <w:rFonts w:ascii="Times New Roman" w:hAnsi="Times New Roman"/>
          <w:sz w:val="24"/>
          <w:szCs w:val="24"/>
        </w:rPr>
        <w:t>Северо-Байкальский район</w:t>
      </w:r>
      <w:r w:rsidRPr="009E7934">
        <w:rPr>
          <w:rFonts w:ascii="Times New Roman" w:eastAsia="Times New Roman" w:hAnsi="Times New Roman"/>
          <w:sz w:val="24"/>
          <w:szCs w:val="24"/>
          <w:lang w:eastAsia="ru-RU"/>
        </w:rPr>
        <w:t xml:space="preserve">» Субсидию в сроки, установленные </w:t>
      </w:r>
      <w:hyperlink w:anchor="P1398" w:history="1">
        <w:r w:rsidRPr="009E7934">
          <w:rPr>
            <w:rFonts w:ascii="Times New Roman" w:eastAsia="Times New Roman" w:hAnsi="Times New Roman"/>
            <w:sz w:val="24"/>
            <w:szCs w:val="24"/>
            <w:lang w:eastAsia="ru-RU"/>
          </w:rPr>
          <w:t>пунктом 3.3</w:t>
        </w:r>
      </w:hyperlink>
      <w:r w:rsidRPr="009E7934">
        <w:rPr>
          <w:rFonts w:ascii="Times New Roman" w:eastAsia="Times New Roman" w:hAnsi="Times New Roman"/>
          <w:sz w:val="24"/>
          <w:szCs w:val="24"/>
          <w:lang w:eastAsia="ru-RU"/>
        </w:rPr>
        <w:t xml:space="preserve"> настоящего Соглашения;</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б) осуществлять методическое руководство по предоставлению муниципальных услуг </w:t>
      </w:r>
      <w:r w:rsidRPr="009E7934">
        <w:rPr>
          <w:rFonts w:ascii="Times New Roman" w:eastAsia="Times New Roman" w:hAnsi="Times New Roman"/>
          <w:sz w:val="24"/>
          <w:szCs w:val="24"/>
          <w:lang w:eastAsia="ru-RU"/>
        </w:rPr>
        <w:lastRenderedPageBreak/>
        <w:t>(выполнению работ).</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2.5. Учредитель вправе:</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а) изменить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 путем подписания Сторонами дополнительного соглашения к настоящему Соглашению;</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б) увеличить размер Субсидии в случае внесения изменений в нормативные и иные правовые акты, устанавливающие требования к оказанию муниципальных услуг (выполнению работ), внесения изменений или принятия нормативных и иных правовых актов, влекущих изменения потребности в объеме бюджетных ассигнований;</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в) уменьшить размер Субсидии и (или) потребовать частичный или полный возврат предоставленной Учреждению Субсидии в соответствии с фактическим исполнением муниципального задания в меньшем объеме, чем это предусмотрено муниципальным заданием, а также в случае выявления нецелевого, неэффективного использования средств Субсидии, экономии бюджетных средств по итогам проведения торгов, запроса котировок;</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г) направить предписание Учреждению для принятия им мер по устранению нарушений по вопросам качественного, своевременного и в полном объеме оказания услуг (выполнения работ), установленных муниципальным заданием;</w:t>
      </w:r>
    </w:p>
    <w:p w:rsidR="009E7934" w:rsidRPr="009E7934" w:rsidRDefault="009E7934" w:rsidP="009E7934">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д)  осуществлять  контроль  за выполнением Учреждением муниципального задания,   целевым   использованием   Субсидии   и  надлежащим  исполнением Учреждением  настоящего  Соглашения,  в том числе путем проведения проверок Учреждения не реже 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(указать периодичность проверок)</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3. Порядок предоставления Субсидии</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3.1.  Финансовое  обеспечение  выполнения  муниципального  задания  в соответствии  с  </w:t>
      </w:r>
      <w:hyperlink w:anchor="P1355" w:history="1">
        <w:r w:rsidRPr="009E7934">
          <w:rPr>
            <w:rFonts w:ascii="Times New Roman" w:eastAsia="Times New Roman" w:hAnsi="Times New Roman"/>
            <w:sz w:val="24"/>
            <w:szCs w:val="24"/>
            <w:lang w:eastAsia="ru-RU"/>
          </w:rPr>
          <w:t>пунктом  1.1</w:t>
        </w:r>
      </w:hyperlink>
      <w:r w:rsidRPr="009E7934">
        <w:rPr>
          <w:rFonts w:ascii="Times New Roman" w:eastAsia="Times New Roman" w:hAnsi="Times New Roman"/>
          <w:sz w:val="24"/>
          <w:szCs w:val="24"/>
          <w:lang w:eastAsia="ru-RU"/>
        </w:rPr>
        <w:t xml:space="preserve">  настоящего Соглашения осуществляется в форме предоставления  Субсидий  за  счет  и  в  пределах  бюджетных ассигнований, предусмотренных Законом Республики Бурятия от 201_ г. N _____________________________________________________________________________________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(реквизиты Решения о бюджете муниципального образования «</w:t>
      </w:r>
      <w:r w:rsidR="004A6E2C">
        <w:rPr>
          <w:rFonts w:ascii="Times New Roman" w:hAnsi="Times New Roman"/>
          <w:sz w:val="24"/>
          <w:szCs w:val="24"/>
        </w:rPr>
        <w:t>Северо-Байкальский район</w:t>
      </w:r>
      <w:r w:rsidRPr="009E7934">
        <w:rPr>
          <w:rFonts w:ascii="Times New Roman" w:eastAsia="Times New Roman" w:hAnsi="Times New Roman"/>
          <w:sz w:val="24"/>
          <w:szCs w:val="24"/>
          <w:lang w:eastAsia="ru-RU"/>
        </w:rPr>
        <w:t>»</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на соответствующий финансовый год)</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3.2.    Размер   Субсидии, предоставляемой   </w:t>
      </w:r>
      <w:proofErr w:type="gramStart"/>
      <w:r w:rsidRPr="009E7934">
        <w:rPr>
          <w:rFonts w:ascii="Times New Roman" w:eastAsia="Times New Roman" w:hAnsi="Times New Roman"/>
          <w:sz w:val="24"/>
          <w:szCs w:val="24"/>
          <w:lang w:eastAsia="ru-RU"/>
        </w:rPr>
        <w:t xml:space="preserve">Учреждению,   </w:t>
      </w:r>
      <w:proofErr w:type="gramEnd"/>
      <w:r w:rsidRPr="009E7934">
        <w:rPr>
          <w:rFonts w:ascii="Times New Roman" w:eastAsia="Times New Roman" w:hAnsi="Times New Roman"/>
          <w:sz w:val="24"/>
          <w:szCs w:val="24"/>
          <w:lang w:eastAsia="ru-RU"/>
        </w:rPr>
        <w:t>составляет</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 рублей.</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4" w:name="P1398"/>
      <w:bookmarkEnd w:id="24"/>
      <w:r w:rsidRPr="009E7934">
        <w:rPr>
          <w:rFonts w:ascii="Times New Roman" w:eastAsia="Times New Roman" w:hAnsi="Times New Roman"/>
          <w:sz w:val="24"/>
          <w:szCs w:val="24"/>
          <w:lang w:eastAsia="ru-RU"/>
        </w:rPr>
        <w:t xml:space="preserve">3.3.   Субсидия   перечисляется   на   счет, открытый   </w:t>
      </w:r>
      <w:proofErr w:type="gramStart"/>
      <w:r w:rsidRPr="009E7934">
        <w:rPr>
          <w:rFonts w:ascii="Times New Roman" w:eastAsia="Times New Roman" w:hAnsi="Times New Roman"/>
          <w:sz w:val="24"/>
          <w:szCs w:val="24"/>
          <w:lang w:eastAsia="ru-RU"/>
        </w:rPr>
        <w:t>Учреждению  в</w:t>
      </w:r>
      <w:proofErr w:type="gramEnd"/>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(указать организацию)</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в срок(и) 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(указать сроки перечисления Субсидии)</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на основании </w:t>
      </w:r>
      <w:r w:rsidRPr="009E7934">
        <w:rPr>
          <w:rFonts w:ascii="Times New Roman" w:eastAsia="Times New Roman" w:hAnsi="Times New Roman"/>
          <w:sz w:val="24"/>
          <w:szCs w:val="24"/>
          <w:lang w:eastAsia="ru-RU"/>
        </w:rPr>
        <w:lastRenderedPageBreak/>
        <w:t>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(указать документы Учреждения)</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Реквизиты счета для перечисления Субсидии Учреждению: 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____________________________________________________________________________________.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3.4.  В  случае  необеспечения  выполнения  муниципального задания по итогам  отчетного  финансового  года  остаток  субсидии не позднее 1 апреля финансового  года,  следующего  за  отчетным,  подлежит  возврату в объеме, соответствующем  недостигнутым  показателям муниципального задания, но не более фактического остатка средств субсидии отчетного финансового года.</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4. Ответственность Сторон</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4.1.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4.2. Нецелевое использование Субсидий влечет наложение штрафа на руководителя Учреждения в соответствии со </w:t>
      </w:r>
      <w:hyperlink r:id="rId48" w:history="1">
        <w:r w:rsidRPr="009E7934">
          <w:rPr>
            <w:rFonts w:ascii="Times New Roman" w:eastAsia="Times New Roman" w:hAnsi="Times New Roman"/>
            <w:sz w:val="24"/>
            <w:szCs w:val="24"/>
            <w:lang w:eastAsia="ru-RU"/>
          </w:rPr>
          <w:t>статьей 15.14</w:t>
        </w:r>
      </w:hyperlink>
      <w:r w:rsidRPr="009E7934">
        <w:rPr>
          <w:rFonts w:ascii="Times New Roman" w:eastAsia="Times New Roman" w:hAnsi="Times New Roman"/>
          <w:sz w:val="24"/>
          <w:szCs w:val="24"/>
          <w:lang w:eastAsia="ru-RU"/>
        </w:rPr>
        <w:t xml:space="preserve"> Кодекса Российской Федерации об административных правонарушениях.</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4.3. При оказании муниципальных услуг (выполнении работ) с нарушением установленных муниципальным заданием значений показателей качества Учреждение в срок, установленный в предписании Учредителя, принимает меры по их устранению за счет собственных средств.</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5. Порядок разрешения споров</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5.1. Все споры и разногласия между Учредителем и Учреждением, возникшие в ходе исполнения настоящего Соглашения, разрешаются путем переговоров, а в случае недостижения согласия во время переговоров - в Арбитражном суде Республики Бурятия.</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6. Порядок вступления в силу и срок действия Соглашения</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6.1. Настоящее Соглашение считается заключенным и вступает в силу со дня его подписания Сторонами.</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6.2. Настоящее Соглашение действует с ____________ по 31 декабря 20___ года включительно.</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7. Порядок изменения, расторжения Соглашения</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7.1. Изменения в настоящее Соглашение вносятся по соглашению между Учредителем и Учреждением, оформляются в письменной форме путем подписания Сторонами дополнительного соглашения к настоящему Соглашению.</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7.2. В случае расторжения Соглашения (в том числе в связи с неисполнением или ненадлежащим исполнением Учреждением принятых по Соглашению обязательств) </w:t>
      </w:r>
      <w:r w:rsidRPr="009E7934">
        <w:rPr>
          <w:rFonts w:ascii="Times New Roman" w:eastAsia="Times New Roman" w:hAnsi="Times New Roman"/>
          <w:sz w:val="24"/>
          <w:szCs w:val="24"/>
          <w:lang w:eastAsia="ru-RU"/>
        </w:rPr>
        <w:lastRenderedPageBreak/>
        <w:t>неиспользованные Субсидии, выделенные из бюджета муниципального образования «</w:t>
      </w:r>
      <w:r w:rsidR="004A6E2C">
        <w:rPr>
          <w:rFonts w:ascii="Times New Roman" w:hAnsi="Times New Roman"/>
          <w:sz w:val="24"/>
          <w:szCs w:val="24"/>
        </w:rPr>
        <w:t>Северо-Байкальский район</w:t>
      </w:r>
      <w:r w:rsidRPr="009E7934">
        <w:rPr>
          <w:rFonts w:ascii="Times New Roman" w:eastAsia="Times New Roman" w:hAnsi="Times New Roman"/>
          <w:sz w:val="24"/>
          <w:szCs w:val="24"/>
          <w:lang w:eastAsia="ru-RU"/>
        </w:rPr>
        <w:t>» в соответствии с настоящим Соглашением, подлежат перечислению в местный бюджет в течение ____ дней со дня расторжения Соглашения.</w:t>
      </w:r>
    </w:p>
    <w:p w:rsidR="009E7934" w:rsidRPr="009E7934" w:rsidRDefault="009E7934" w:rsidP="009E7934">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7.3. В случае </w:t>
      </w:r>
      <w:proofErr w:type="spellStart"/>
      <w:r w:rsidRPr="009E7934">
        <w:rPr>
          <w:rFonts w:ascii="Times New Roman" w:eastAsia="Times New Roman" w:hAnsi="Times New Roman"/>
          <w:sz w:val="24"/>
          <w:szCs w:val="24"/>
          <w:lang w:eastAsia="ru-RU"/>
        </w:rPr>
        <w:t>неперечисления</w:t>
      </w:r>
      <w:proofErr w:type="spellEnd"/>
      <w:r w:rsidRPr="009E7934">
        <w:rPr>
          <w:rFonts w:ascii="Times New Roman" w:eastAsia="Times New Roman" w:hAnsi="Times New Roman"/>
          <w:sz w:val="24"/>
          <w:szCs w:val="24"/>
          <w:lang w:eastAsia="ru-RU"/>
        </w:rPr>
        <w:t xml:space="preserve"> Субсидии в установленные сроки в добровольном порядке Учредитель вправе осуществить </w:t>
      </w:r>
      <w:proofErr w:type="spellStart"/>
      <w:r w:rsidRPr="009E7934">
        <w:rPr>
          <w:rFonts w:ascii="Times New Roman" w:eastAsia="Times New Roman" w:hAnsi="Times New Roman"/>
          <w:sz w:val="24"/>
          <w:szCs w:val="24"/>
          <w:lang w:eastAsia="ru-RU"/>
        </w:rPr>
        <w:t>безакцептное</w:t>
      </w:r>
      <w:proofErr w:type="spellEnd"/>
      <w:r w:rsidRPr="009E7934">
        <w:rPr>
          <w:rFonts w:ascii="Times New Roman" w:eastAsia="Times New Roman" w:hAnsi="Times New Roman"/>
          <w:sz w:val="24"/>
          <w:szCs w:val="24"/>
          <w:lang w:eastAsia="ru-RU"/>
        </w:rPr>
        <w:t xml:space="preserve"> списание средств со счета Учреждения. При невозможности списания средств в</w:t>
      </w:r>
      <w:r w:rsidR="004A6E2C">
        <w:rPr>
          <w:rFonts w:ascii="Times New Roman" w:eastAsia="Times New Roman" w:hAnsi="Times New Roman"/>
          <w:sz w:val="24"/>
          <w:szCs w:val="24"/>
          <w:lang w:eastAsia="ru-RU"/>
        </w:rPr>
        <w:t xml:space="preserve"> </w:t>
      </w:r>
      <w:proofErr w:type="spellStart"/>
      <w:r w:rsidRPr="009E7934">
        <w:rPr>
          <w:rFonts w:ascii="Times New Roman" w:eastAsia="Times New Roman" w:hAnsi="Times New Roman"/>
          <w:sz w:val="24"/>
          <w:szCs w:val="24"/>
          <w:lang w:eastAsia="ru-RU"/>
        </w:rPr>
        <w:t>безакцептном</w:t>
      </w:r>
      <w:proofErr w:type="spellEnd"/>
      <w:r w:rsidRPr="009E7934">
        <w:rPr>
          <w:rFonts w:ascii="Times New Roman" w:eastAsia="Times New Roman" w:hAnsi="Times New Roman"/>
          <w:sz w:val="24"/>
          <w:szCs w:val="24"/>
          <w:lang w:eastAsia="ru-RU"/>
        </w:rPr>
        <w:t xml:space="preserve"> порядке возврат Субсидии в местный бюджет осуществляется в соответствии с действующим законодательством.</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8. Общие положения</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8.1. Настоящее Соглашение составлено в двух экземплярах, имеющих равную юридическую силу, по одному для каждой из Сторон.</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spacing w:after="0" w:line="240" w:lineRule="auto"/>
        <w:jc w:val="both"/>
        <w:outlineLvl w:val="2"/>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9. Адреса, реквизиты и подписи Сторон</w:t>
      </w:r>
    </w:p>
    <w:p w:rsidR="009E7934" w:rsidRPr="009E7934" w:rsidRDefault="009E7934" w:rsidP="009E7934">
      <w:pPr>
        <w:widowControl w:val="0"/>
        <w:autoSpaceDE w:val="0"/>
        <w:autoSpaceDN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E7934">
        <w:rPr>
          <w:rFonts w:ascii="Times New Roman" w:eastAsia="Times New Roman" w:hAnsi="Times New Roman"/>
          <w:sz w:val="24"/>
          <w:szCs w:val="24"/>
          <w:lang w:eastAsia="ru-RU"/>
        </w:rPr>
        <w:t xml:space="preserve">Учредитель:   </w:t>
      </w:r>
      <w:proofErr w:type="gramEnd"/>
      <w:r w:rsidRPr="009E7934">
        <w:rPr>
          <w:rFonts w:ascii="Times New Roman" w:eastAsia="Times New Roman" w:hAnsi="Times New Roman"/>
          <w:sz w:val="24"/>
          <w:szCs w:val="24"/>
          <w:lang w:eastAsia="ru-RU"/>
        </w:rPr>
        <w:t xml:space="preserve">                                                                           Учреждение:</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Место нахождения                                                                  Место нахождения</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Банковские реквизиты                                                          Банковские реквизиты</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ИНН                                                                                       </w:t>
      </w:r>
      <w:proofErr w:type="spellStart"/>
      <w:r w:rsidRPr="009E7934">
        <w:rPr>
          <w:rFonts w:ascii="Times New Roman" w:eastAsia="Times New Roman" w:hAnsi="Times New Roman"/>
          <w:sz w:val="24"/>
          <w:szCs w:val="24"/>
          <w:lang w:eastAsia="ru-RU"/>
        </w:rPr>
        <w:t>ИНН</w:t>
      </w:r>
      <w:proofErr w:type="spellEnd"/>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БИК                                                                                        </w:t>
      </w:r>
      <w:proofErr w:type="spellStart"/>
      <w:r w:rsidRPr="009E7934">
        <w:rPr>
          <w:rFonts w:ascii="Times New Roman" w:eastAsia="Times New Roman" w:hAnsi="Times New Roman"/>
          <w:sz w:val="24"/>
          <w:szCs w:val="24"/>
          <w:lang w:eastAsia="ru-RU"/>
        </w:rPr>
        <w:t>БИК</w:t>
      </w:r>
      <w:proofErr w:type="spellEnd"/>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р/с                                                                                           р/с</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л/с                                                                                           л/с</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Руководитель _________________                                    </w:t>
      </w:r>
      <w:proofErr w:type="spellStart"/>
      <w:r w:rsidRPr="009E7934">
        <w:rPr>
          <w:rFonts w:ascii="Times New Roman" w:eastAsia="Times New Roman" w:hAnsi="Times New Roman"/>
          <w:sz w:val="24"/>
          <w:szCs w:val="24"/>
          <w:lang w:eastAsia="ru-RU"/>
        </w:rPr>
        <w:t>Руководитель</w:t>
      </w:r>
      <w:proofErr w:type="spellEnd"/>
      <w:r w:rsidRPr="009E7934">
        <w:rPr>
          <w:rFonts w:ascii="Times New Roman" w:eastAsia="Times New Roman" w:hAnsi="Times New Roman"/>
          <w:sz w:val="24"/>
          <w:szCs w:val="24"/>
          <w:lang w:eastAsia="ru-RU"/>
        </w:rPr>
        <w:t xml:space="preserve"> 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______________________________                                  ______________________________</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      (</w:t>
      </w:r>
      <w:proofErr w:type="gramStart"/>
      <w:r w:rsidRPr="009E7934">
        <w:rPr>
          <w:rFonts w:ascii="Times New Roman" w:eastAsia="Times New Roman" w:hAnsi="Times New Roman"/>
          <w:sz w:val="24"/>
          <w:szCs w:val="24"/>
          <w:lang w:eastAsia="ru-RU"/>
        </w:rPr>
        <w:t xml:space="preserve">ФИО)   </w:t>
      </w:r>
      <w:proofErr w:type="gramEnd"/>
      <w:r w:rsidRPr="009E7934">
        <w:rPr>
          <w:rFonts w:ascii="Times New Roman" w:eastAsia="Times New Roman" w:hAnsi="Times New Roman"/>
          <w:sz w:val="24"/>
          <w:szCs w:val="24"/>
          <w:lang w:eastAsia="ru-RU"/>
        </w:rPr>
        <w:t xml:space="preserve">                                                                                                   (ФИО)</w:t>
      </w: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7934" w:rsidRPr="009E7934" w:rsidRDefault="009E7934" w:rsidP="009E7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E7934">
        <w:rPr>
          <w:rFonts w:ascii="Times New Roman" w:eastAsia="Times New Roman" w:hAnsi="Times New Roman"/>
          <w:sz w:val="24"/>
          <w:szCs w:val="24"/>
          <w:lang w:eastAsia="ru-RU"/>
        </w:rPr>
        <w:t xml:space="preserve">МП                                                                                            </w:t>
      </w:r>
      <w:proofErr w:type="spellStart"/>
      <w:r w:rsidRPr="009E7934">
        <w:rPr>
          <w:rFonts w:ascii="Times New Roman" w:eastAsia="Times New Roman" w:hAnsi="Times New Roman"/>
          <w:sz w:val="24"/>
          <w:szCs w:val="24"/>
          <w:lang w:eastAsia="ru-RU"/>
        </w:rPr>
        <w:t>МП</w:t>
      </w:r>
      <w:proofErr w:type="spellEnd"/>
    </w:p>
    <w:p w:rsidR="009E7934" w:rsidRPr="009E7934" w:rsidRDefault="009E7934" w:rsidP="009E7934">
      <w:pPr>
        <w:autoSpaceDE w:val="0"/>
        <w:autoSpaceDN w:val="0"/>
        <w:adjustRightInd w:val="0"/>
        <w:spacing w:after="0" w:line="240" w:lineRule="auto"/>
        <w:rPr>
          <w:rFonts w:ascii="Times New Roman" w:hAnsi="Times New Roman"/>
          <w:sz w:val="24"/>
          <w:szCs w:val="24"/>
          <w:lang w:eastAsia="ru-RU"/>
        </w:rPr>
      </w:pPr>
    </w:p>
    <w:p w:rsidR="008A6238" w:rsidRPr="008A6238" w:rsidRDefault="008A6238" w:rsidP="008A6238">
      <w:pPr>
        <w:widowControl w:val="0"/>
        <w:autoSpaceDE w:val="0"/>
        <w:autoSpaceDN w:val="0"/>
        <w:spacing w:after="0" w:line="240" w:lineRule="auto"/>
        <w:jc w:val="both"/>
        <w:rPr>
          <w:rFonts w:eastAsia="Times New Roman" w:cs="Calibri"/>
          <w:szCs w:val="20"/>
          <w:lang w:eastAsia="ru-RU"/>
        </w:rPr>
      </w:pPr>
    </w:p>
    <w:p w:rsidR="00E76E4D" w:rsidRPr="00E76E4D" w:rsidRDefault="00E76E4D" w:rsidP="00E76E4D">
      <w:pPr>
        <w:spacing w:after="0"/>
        <w:rPr>
          <w:color w:val="FF0000"/>
        </w:rPr>
      </w:pPr>
    </w:p>
    <w:p w:rsidR="000104B4" w:rsidRPr="00A9547B" w:rsidRDefault="000104B4" w:rsidP="00E62C60">
      <w:pPr>
        <w:widowControl w:val="0"/>
        <w:autoSpaceDE w:val="0"/>
        <w:autoSpaceDN w:val="0"/>
        <w:adjustRightInd w:val="0"/>
        <w:spacing w:after="0" w:line="240" w:lineRule="auto"/>
        <w:jc w:val="right"/>
        <w:rPr>
          <w:rFonts w:ascii="Times New Roman" w:hAnsi="Times New Roman"/>
        </w:rPr>
      </w:pPr>
    </w:p>
    <w:sectPr w:rsidR="000104B4" w:rsidRPr="00A9547B" w:rsidSect="007C2C52">
      <w:pgSz w:w="11906" w:h="16838"/>
      <w:pgMar w:top="1134" w:right="709" w:bottom="1134" w:left="153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2D" w:rsidRDefault="00A44C2D" w:rsidP="00FA6AD6">
      <w:pPr>
        <w:spacing w:after="0" w:line="240" w:lineRule="auto"/>
      </w:pPr>
      <w:r>
        <w:separator/>
      </w:r>
    </w:p>
  </w:endnote>
  <w:endnote w:type="continuationSeparator" w:id="0">
    <w:p w:rsidR="00A44C2D" w:rsidRDefault="00A44C2D" w:rsidP="00FA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B3" w:rsidRDefault="004D26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B3" w:rsidRDefault="004D26B3">
    <w:pPr>
      <w:pStyle w:val="a8"/>
      <w:jc w:val="right"/>
    </w:pPr>
    <w:r>
      <w:rPr>
        <w:noProof/>
      </w:rPr>
      <w:fldChar w:fldCharType="begin"/>
    </w:r>
    <w:r>
      <w:rPr>
        <w:noProof/>
      </w:rPr>
      <w:instrText xml:space="preserve"> PAGE   \* MERGEFORMAT </w:instrText>
    </w:r>
    <w:r>
      <w:rPr>
        <w:noProof/>
      </w:rPr>
      <w:fldChar w:fldCharType="separate"/>
    </w:r>
    <w:r>
      <w:rPr>
        <w:noProof/>
      </w:rPr>
      <w:t>40</w:t>
    </w:r>
    <w:r>
      <w:rPr>
        <w:noProof/>
      </w:rPr>
      <w:fldChar w:fldCharType="end"/>
    </w:r>
  </w:p>
  <w:p w:rsidR="004D26B3" w:rsidRDefault="004D26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B3" w:rsidRDefault="004D26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2D" w:rsidRDefault="00A44C2D" w:rsidP="00FA6AD6">
      <w:pPr>
        <w:spacing w:after="0" w:line="240" w:lineRule="auto"/>
      </w:pPr>
      <w:r>
        <w:separator/>
      </w:r>
    </w:p>
  </w:footnote>
  <w:footnote w:type="continuationSeparator" w:id="0">
    <w:p w:rsidR="00A44C2D" w:rsidRDefault="00A44C2D" w:rsidP="00FA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B3" w:rsidRDefault="004D26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B3" w:rsidRDefault="004D26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B3" w:rsidRDefault="004D26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CBB"/>
    <w:multiLevelType w:val="multilevel"/>
    <w:tmpl w:val="0CD21DF8"/>
    <w:lvl w:ilvl="0">
      <w:start w:val="2"/>
      <w:numFmt w:val="decimal"/>
      <w:lvlText w:val="%1."/>
      <w:lvlJc w:val="left"/>
      <w:pPr>
        <w:ind w:left="600" w:hanging="600"/>
      </w:pPr>
      <w:rPr>
        <w:rFonts w:cs="Times New Roman" w:hint="default"/>
      </w:rPr>
    </w:lvl>
    <w:lvl w:ilvl="1">
      <w:start w:val="1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2BE5C68"/>
    <w:multiLevelType w:val="hybridMultilevel"/>
    <w:tmpl w:val="8D5A318C"/>
    <w:lvl w:ilvl="0" w:tplc="302A13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F961FE"/>
    <w:multiLevelType w:val="hybridMultilevel"/>
    <w:tmpl w:val="3C946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813924"/>
    <w:multiLevelType w:val="hybridMultilevel"/>
    <w:tmpl w:val="C5B6925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0CBC3F03"/>
    <w:multiLevelType w:val="hybridMultilevel"/>
    <w:tmpl w:val="6090F0AE"/>
    <w:lvl w:ilvl="0" w:tplc="20A019F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0CFF4495"/>
    <w:multiLevelType w:val="hybridMultilevel"/>
    <w:tmpl w:val="83E8E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CF75EA"/>
    <w:multiLevelType w:val="hybridMultilevel"/>
    <w:tmpl w:val="61A0A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2221AF"/>
    <w:multiLevelType w:val="hybridMultilevel"/>
    <w:tmpl w:val="F2C054A4"/>
    <w:lvl w:ilvl="0" w:tplc="DE1690DC">
      <w:start w:val="1"/>
      <w:numFmt w:val="decimal"/>
      <w:lvlText w:val="%1."/>
      <w:lvlJc w:val="left"/>
      <w:pPr>
        <w:ind w:left="1552" w:hanging="945"/>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8" w15:restartNumberingAfterBreak="0">
    <w:nsid w:val="145543C4"/>
    <w:multiLevelType w:val="multilevel"/>
    <w:tmpl w:val="7432FF30"/>
    <w:lvl w:ilvl="0">
      <w:start w:val="5"/>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9" w15:restartNumberingAfterBreak="0">
    <w:nsid w:val="168E7139"/>
    <w:multiLevelType w:val="multilevel"/>
    <w:tmpl w:val="B328956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6946097"/>
    <w:multiLevelType w:val="hybridMultilevel"/>
    <w:tmpl w:val="A48E58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29517F"/>
    <w:multiLevelType w:val="multilevel"/>
    <w:tmpl w:val="E2F0B18C"/>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2" w15:restartNumberingAfterBreak="0">
    <w:nsid w:val="1C040256"/>
    <w:multiLevelType w:val="hybridMultilevel"/>
    <w:tmpl w:val="EB9A2006"/>
    <w:lvl w:ilvl="0" w:tplc="DE1690DC">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1C244778"/>
    <w:multiLevelType w:val="hybridMultilevel"/>
    <w:tmpl w:val="C4F4506A"/>
    <w:lvl w:ilvl="0" w:tplc="7AF0C37A">
      <w:start w:val="18"/>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0E247F9"/>
    <w:multiLevelType w:val="hybridMultilevel"/>
    <w:tmpl w:val="DFF8E4CA"/>
    <w:lvl w:ilvl="0" w:tplc="18EA0D92">
      <w:start w:val="18"/>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21113917"/>
    <w:multiLevelType w:val="hybridMultilevel"/>
    <w:tmpl w:val="7DC69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5753406"/>
    <w:multiLevelType w:val="hybridMultilevel"/>
    <w:tmpl w:val="0D746D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BA057E"/>
    <w:multiLevelType w:val="multilevel"/>
    <w:tmpl w:val="0444FB44"/>
    <w:lvl w:ilvl="0">
      <w:start w:val="1"/>
      <w:numFmt w:val="decimal"/>
      <w:lvlText w:val="%1."/>
      <w:lvlJc w:val="left"/>
      <w:pPr>
        <w:ind w:left="1500" w:hanging="9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8" w15:restartNumberingAfterBreak="0">
    <w:nsid w:val="2600127C"/>
    <w:multiLevelType w:val="hybridMultilevel"/>
    <w:tmpl w:val="AE14A8F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26D44138"/>
    <w:multiLevelType w:val="hybridMultilevel"/>
    <w:tmpl w:val="BD76E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063B59"/>
    <w:multiLevelType w:val="hybridMultilevel"/>
    <w:tmpl w:val="413885A6"/>
    <w:lvl w:ilvl="0" w:tplc="46881AB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9D91607"/>
    <w:multiLevelType w:val="hybridMultilevel"/>
    <w:tmpl w:val="6820EBBC"/>
    <w:lvl w:ilvl="0" w:tplc="34BC7D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E76553"/>
    <w:multiLevelType w:val="multilevel"/>
    <w:tmpl w:val="0444FB44"/>
    <w:lvl w:ilvl="0">
      <w:start w:val="1"/>
      <w:numFmt w:val="decimal"/>
      <w:lvlText w:val="%1."/>
      <w:lvlJc w:val="left"/>
      <w:pPr>
        <w:ind w:left="1500" w:hanging="9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3" w15:restartNumberingAfterBreak="0">
    <w:nsid w:val="2FAE5432"/>
    <w:multiLevelType w:val="multilevel"/>
    <w:tmpl w:val="7432FF30"/>
    <w:lvl w:ilvl="0">
      <w:start w:val="5"/>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24" w15:restartNumberingAfterBreak="0">
    <w:nsid w:val="31571BF7"/>
    <w:multiLevelType w:val="multilevel"/>
    <w:tmpl w:val="1612335A"/>
    <w:lvl w:ilvl="0">
      <w:start w:val="1"/>
      <w:numFmt w:val="none"/>
      <w:lvlText w:val="4."/>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0">
    <w:nsid w:val="355D648F"/>
    <w:multiLevelType w:val="multilevel"/>
    <w:tmpl w:val="BDBEB728"/>
    <w:lvl w:ilvl="0">
      <w:start w:val="1"/>
      <w:numFmt w:val="decimal"/>
      <w:lvlText w:val="%1."/>
      <w:lvlJc w:val="left"/>
      <w:pPr>
        <w:ind w:left="2014" w:hanging="1305"/>
      </w:pPr>
      <w:rPr>
        <w:rFonts w:cs="Times New Roman" w:hint="default"/>
      </w:rPr>
    </w:lvl>
    <w:lvl w:ilvl="1">
      <w:start w:val="12"/>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35E26906"/>
    <w:multiLevelType w:val="hybridMultilevel"/>
    <w:tmpl w:val="A836C56A"/>
    <w:lvl w:ilvl="0" w:tplc="DE1690DC">
      <w:start w:val="1"/>
      <w:numFmt w:val="decimal"/>
      <w:lvlText w:val="%1."/>
      <w:lvlJc w:val="left"/>
      <w:pPr>
        <w:ind w:left="1552" w:hanging="945"/>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27" w15:restartNumberingAfterBreak="0">
    <w:nsid w:val="3A200B16"/>
    <w:multiLevelType w:val="hybridMultilevel"/>
    <w:tmpl w:val="1B1ED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A603608"/>
    <w:multiLevelType w:val="hybridMultilevel"/>
    <w:tmpl w:val="544A1B2A"/>
    <w:lvl w:ilvl="0" w:tplc="1BDAC8FE">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3EC37D3C"/>
    <w:multiLevelType w:val="multilevel"/>
    <w:tmpl w:val="0444FB44"/>
    <w:lvl w:ilvl="0">
      <w:start w:val="1"/>
      <w:numFmt w:val="decimal"/>
      <w:lvlText w:val="%1."/>
      <w:lvlJc w:val="left"/>
      <w:pPr>
        <w:ind w:left="1500" w:hanging="9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0" w15:restartNumberingAfterBreak="0">
    <w:nsid w:val="434321DB"/>
    <w:multiLevelType w:val="multilevel"/>
    <w:tmpl w:val="2878E1B4"/>
    <w:lvl w:ilvl="0">
      <w:start w:val="3"/>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1" w15:restartNumberingAfterBreak="0">
    <w:nsid w:val="44A537A7"/>
    <w:multiLevelType w:val="hybridMultilevel"/>
    <w:tmpl w:val="3BFEE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4D27800"/>
    <w:multiLevelType w:val="multilevel"/>
    <w:tmpl w:val="18108D30"/>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15:restartNumberingAfterBreak="0">
    <w:nsid w:val="4E137D12"/>
    <w:multiLevelType w:val="multilevel"/>
    <w:tmpl w:val="0F28ED28"/>
    <w:lvl w:ilvl="0">
      <w:start w:val="1"/>
      <w:numFmt w:val="decimal"/>
      <w:lvlText w:val="%1."/>
      <w:lvlJc w:val="left"/>
      <w:pPr>
        <w:ind w:left="1424" w:hanging="885"/>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315" w:hanging="720"/>
      </w:pPr>
      <w:rPr>
        <w:rFonts w:cs="Times New Roman" w:hint="default"/>
      </w:rPr>
    </w:lvl>
    <w:lvl w:ilvl="3">
      <w:start w:val="1"/>
      <w:numFmt w:val="decimal"/>
      <w:isLgl/>
      <w:lvlText w:val="%1.%2.%3.%4."/>
      <w:lvlJc w:val="left"/>
      <w:pPr>
        <w:ind w:left="1343" w:hanging="720"/>
      </w:pPr>
      <w:rPr>
        <w:rFonts w:cs="Times New Roman" w:hint="default"/>
      </w:rPr>
    </w:lvl>
    <w:lvl w:ilvl="4">
      <w:start w:val="1"/>
      <w:numFmt w:val="decimal"/>
      <w:isLgl/>
      <w:lvlText w:val="%1.%2.%3.%4.%5."/>
      <w:lvlJc w:val="left"/>
      <w:pPr>
        <w:ind w:left="1731" w:hanging="1080"/>
      </w:pPr>
      <w:rPr>
        <w:rFonts w:cs="Times New Roman" w:hint="default"/>
      </w:rPr>
    </w:lvl>
    <w:lvl w:ilvl="5">
      <w:start w:val="1"/>
      <w:numFmt w:val="decimal"/>
      <w:isLgl/>
      <w:lvlText w:val="%1.%2.%3.%4.%5.%6."/>
      <w:lvlJc w:val="left"/>
      <w:pPr>
        <w:ind w:left="1759" w:hanging="1080"/>
      </w:pPr>
      <w:rPr>
        <w:rFonts w:cs="Times New Roman" w:hint="default"/>
      </w:rPr>
    </w:lvl>
    <w:lvl w:ilvl="6">
      <w:start w:val="1"/>
      <w:numFmt w:val="decimal"/>
      <w:isLgl/>
      <w:lvlText w:val="%1.%2.%3.%4.%5.%6.%7."/>
      <w:lvlJc w:val="left"/>
      <w:pPr>
        <w:ind w:left="2147" w:hanging="1440"/>
      </w:pPr>
      <w:rPr>
        <w:rFonts w:cs="Times New Roman" w:hint="default"/>
      </w:rPr>
    </w:lvl>
    <w:lvl w:ilvl="7">
      <w:start w:val="1"/>
      <w:numFmt w:val="decimal"/>
      <w:isLgl/>
      <w:lvlText w:val="%1.%2.%3.%4.%5.%6.%7.%8."/>
      <w:lvlJc w:val="left"/>
      <w:pPr>
        <w:ind w:left="2175" w:hanging="1440"/>
      </w:pPr>
      <w:rPr>
        <w:rFonts w:cs="Times New Roman" w:hint="default"/>
      </w:rPr>
    </w:lvl>
    <w:lvl w:ilvl="8">
      <w:start w:val="1"/>
      <w:numFmt w:val="decimal"/>
      <w:isLgl/>
      <w:lvlText w:val="%1.%2.%3.%4.%5.%6.%7.%8.%9."/>
      <w:lvlJc w:val="left"/>
      <w:pPr>
        <w:ind w:left="2563" w:hanging="1800"/>
      </w:pPr>
      <w:rPr>
        <w:rFonts w:cs="Times New Roman" w:hint="default"/>
      </w:rPr>
    </w:lvl>
  </w:abstractNum>
  <w:abstractNum w:abstractNumId="34" w15:restartNumberingAfterBreak="0">
    <w:nsid w:val="51F32417"/>
    <w:multiLevelType w:val="hybridMultilevel"/>
    <w:tmpl w:val="2D1E1DBE"/>
    <w:lvl w:ilvl="0" w:tplc="1BDAC8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53942889"/>
    <w:multiLevelType w:val="multilevel"/>
    <w:tmpl w:val="E438D276"/>
    <w:lvl w:ilvl="0">
      <w:start w:val="1"/>
      <w:numFmt w:val="upperRoman"/>
      <w:lvlText w:val="%1."/>
      <w:lvlJc w:val="left"/>
      <w:pPr>
        <w:ind w:left="1287" w:hanging="720"/>
      </w:pPr>
      <w:rPr>
        <w:rFonts w:cs="Times New Roman" w:hint="default"/>
      </w:rPr>
    </w:lvl>
    <w:lvl w:ilvl="1">
      <w:start w:val="18"/>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6" w15:restartNumberingAfterBreak="0">
    <w:nsid w:val="53AF35A4"/>
    <w:multiLevelType w:val="hybridMultilevel"/>
    <w:tmpl w:val="2612E07A"/>
    <w:lvl w:ilvl="0" w:tplc="843211B8">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CCC4C8D"/>
    <w:multiLevelType w:val="hybridMultilevel"/>
    <w:tmpl w:val="C74664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B870B5"/>
    <w:multiLevelType w:val="multilevel"/>
    <w:tmpl w:val="9D74F97E"/>
    <w:lvl w:ilvl="0">
      <w:start w:val="1"/>
      <w:numFmt w:val="none"/>
      <w:lvlText w:val="4."/>
      <w:lvlJc w:val="left"/>
      <w:pPr>
        <w:tabs>
          <w:tab w:val="num" w:pos="1260"/>
        </w:tabs>
        <w:ind w:left="1260" w:hanging="360"/>
      </w:pPr>
      <w:rPr>
        <w:rFonts w:cs="Times New Roman" w:hint="default"/>
        <w:b w:val="0"/>
        <w:i w:val="0"/>
      </w:rPr>
    </w:lvl>
    <w:lvl w:ilvl="1">
      <w:start w:val="1"/>
      <w:numFmt w:val="decimal"/>
      <w:isLgl/>
      <w:lvlText w:val="%1.%2."/>
      <w:lvlJc w:val="left"/>
      <w:pPr>
        <w:tabs>
          <w:tab w:val="num" w:pos="1260"/>
        </w:tabs>
        <w:ind w:left="1260" w:hanging="36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340"/>
        </w:tabs>
        <w:ind w:left="2340" w:hanging="1440"/>
      </w:pPr>
      <w:rPr>
        <w:rFonts w:cs="Times New Roman" w:hint="default"/>
      </w:rPr>
    </w:lvl>
    <w:lvl w:ilvl="7">
      <w:start w:val="1"/>
      <w:numFmt w:val="decimal"/>
      <w:isLgl/>
      <w:lvlText w:val="%1.%2.%3.%4.%5.%6.%7.%8."/>
      <w:lvlJc w:val="left"/>
      <w:pPr>
        <w:tabs>
          <w:tab w:val="num" w:pos="2340"/>
        </w:tabs>
        <w:ind w:left="2340" w:hanging="1440"/>
      </w:pPr>
      <w:rPr>
        <w:rFonts w:cs="Times New Roman" w:hint="default"/>
      </w:rPr>
    </w:lvl>
    <w:lvl w:ilvl="8">
      <w:start w:val="1"/>
      <w:numFmt w:val="decimal"/>
      <w:isLgl/>
      <w:lvlText w:val="%1.%2.%3.%4.%5.%6.%7.%8.%9."/>
      <w:lvlJc w:val="left"/>
      <w:pPr>
        <w:tabs>
          <w:tab w:val="num" w:pos="2700"/>
        </w:tabs>
        <w:ind w:left="2700" w:hanging="1800"/>
      </w:pPr>
      <w:rPr>
        <w:rFonts w:cs="Times New Roman" w:hint="default"/>
      </w:rPr>
    </w:lvl>
  </w:abstractNum>
  <w:abstractNum w:abstractNumId="39" w15:restartNumberingAfterBreak="0">
    <w:nsid w:val="63AF7664"/>
    <w:multiLevelType w:val="hybridMultilevel"/>
    <w:tmpl w:val="46C2011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15:restartNumberingAfterBreak="0">
    <w:nsid w:val="67D119BC"/>
    <w:multiLevelType w:val="hybridMultilevel"/>
    <w:tmpl w:val="497A4B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86690"/>
    <w:multiLevelType w:val="hybridMultilevel"/>
    <w:tmpl w:val="D0DAE7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0A94DE0"/>
    <w:multiLevelType w:val="hybridMultilevel"/>
    <w:tmpl w:val="99EC69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15:restartNumberingAfterBreak="0">
    <w:nsid w:val="73170D92"/>
    <w:multiLevelType w:val="hybridMultilevel"/>
    <w:tmpl w:val="756887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4A1F75"/>
    <w:multiLevelType w:val="hybridMultilevel"/>
    <w:tmpl w:val="3676DCE2"/>
    <w:lvl w:ilvl="0" w:tplc="6C045D9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740D5CC1"/>
    <w:multiLevelType w:val="hybridMultilevel"/>
    <w:tmpl w:val="5FCA5EB6"/>
    <w:lvl w:ilvl="0" w:tplc="34BC7D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52C6290"/>
    <w:multiLevelType w:val="hybridMultilevel"/>
    <w:tmpl w:val="409636D2"/>
    <w:lvl w:ilvl="0" w:tplc="3F78512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15:restartNumberingAfterBreak="0">
    <w:nsid w:val="79893ED9"/>
    <w:multiLevelType w:val="hybridMultilevel"/>
    <w:tmpl w:val="9F4A581E"/>
    <w:lvl w:ilvl="0" w:tplc="34BC7D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18"/>
  </w:num>
  <w:num w:numId="4">
    <w:abstractNumId w:val="39"/>
  </w:num>
  <w:num w:numId="5">
    <w:abstractNumId w:val="42"/>
  </w:num>
  <w:num w:numId="6">
    <w:abstractNumId w:val="46"/>
  </w:num>
  <w:num w:numId="7">
    <w:abstractNumId w:val="15"/>
  </w:num>
  <w:num w:numId="8">
    <w:abstractNumId w:val="12"/>
  </w:num>
  <w:num w:numId="9">
    <w:abstractNumId w:val="7"/>
  </w:num>
  <w:num w:numId="10">
    <w:abstractNumId w:val="26"/>
  </w:num>
  <w:num w:numId="11">
    <w:abstractNumId w:val="34"/>
  </w:num>
  <w:num w:numId="12">
    <w:abstractNumId w:val="28"/>
  </w:num>
  <w:num w:numId="13">
    <w:abstractNumId w:val="1"/>
  </w:num>
  <w:num w:numId="14">
    <w:abstractNumId w:val="19"/>
  </w:num>
  <w:num w:numId="15">
    <w:abstractNumId w:val="37"/>
  </w:num>
  <w:num w:numId="16">
    <w:abstractNumId w:val="43"/>
  </w:num>
  <w:num w:numId="17">
    <w:abstractNumId w:val="10"/>
  </w:num>
  <w:num w:numId="18">
    <w:abstractNumId w:val="41"/>
  </w:num>
  <w:num w:numId="19">
    <w:abstractNumId w:val="27"/>
  </w:num>
  <w:num w:numId="20">
    <w:abstractNumId w:val="20"/>
  </w:num>
  <w:num w:numId="21">
    <w:abstractNumId w:val="29"/>
  </w:num>
  <w:num w:numId="22">
    <w:abstractNumId w:val="11"/>
  </w:num>
  <w:num w:numId="23">
    <w:abstractNumId w:val="38"/>
  </w:num>
  <w:num w:numId="24">
    <w:abstractNumId w:val="33"/>
  </w:num>
  <w:num w:numId="25">
    <w:abstractNumId w:val="40"/>
  </w:num>
  <w:num w:numId="26">
    <w:abstractNumId w:val="21"/>
  </w:num>
  <w:num w:numId="27">
    <w:abstractNumId w:val="47"/>
  </w:num>
  <w:num w:numId="28">
    <w:abstractNumId w:val="45"/>
  </w:num>
  <w:num w:numId="29">
    <w:abstractNumId w:val="2"/>
  </w:num>
  <w:num w:numId="30">
    <w:abstractNumId w:val="35"/>
  </w:num>
  <w:num w:numId="31">
    <w:abstractNumId w:val="16"/>
  </w:num>
  <w:num w:numId="32">
    <w:abstractNumId w:val="36"/>
  </w:num>
  <w:num w:numId="33">
    <w:abstractNumId w:val="23"/>
  </w:num>
  <w:num w:numId="34">
    <w:abstractNumId w:val="6"/>
  </w:num>
  <w:num w:numId="35">
    <w:abstractNumId w:val="9"/>
  </w:num>
  <w:num w:numId="36">
    <w:abstractNumId w:val="4"/>
  </w:num>
  <w:num w:numId="37">
    <w:abstractNumId w:val="17"/>
  </w:num>
  <w:num w:numId="38">
    <w:abstractNumId w:val="30"/>
  </w:num>
  <w:num w:numId="39">
    <w:abstractNumId w:val="25"/>
  </w:num>
  <w:num w:numId="40">
    <w:abstractNumId w:val="14"/>
  </w:num>
  <w:num w:numId="41">
    <w:abstractNumId w:val="13"/>
  </w:num>
  <w:num w:numId="42">
    <w:abstractNumId w:val="8"/>
  </w:num>
  <w:num w:numId="43">
    <w:abstractNumId w:val="22"/>
  </w:num>
  <w:num w:numId="44">
    <w:abstractNumId w:val="24"/>
  </w:num>
  <w:num w:numId="45">
    <w:abstractNumId w:val="44"/>
  </w:num>
  <w:num w:numId="46">
    <w:abstractNumId w:val="0"/>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952"/>
    <w:rsid w:val="00002080"/>
    <w:rsid w:val="00004E94"/>
    <w:rsid w:val="0000541D"/>
    <w:rsid w:val="000104B4"/>
    <w:rsid w:val="00013890"/>
    <w:rsid w:val="00014F87"/>
    <w:rsid w:val="000333AA"/>
    <w:rsid w:val="00040D4F"/>
    <w:rsid w:val="000445D7"/>
    <w:rsid w:val="00051559"/>
    <w:rsid w:val="00067374"/>
    <w:rsid w:val="00072711"/>
    <w:rsid w:val="00073F9F"/>
    <w:rsid w:val="0007549F"/>
    <w:rsid w:val="000773FB"/>
    <w:rsid w:val="00082285"/>
    <w:rsid w:val="000951F7"/>
    <w:rsid w:val="0009561C"/>
    <w:rsid w:val="000B0023"/>
    <w:rsid w:val="000B4F2A"/>
    <w:rsid w:val="000C03AB"/>
    <w:rsid w:val="000C0851"/>
    <w:rsid w:val="000C16D6"/>
    <w:rsid w:val="000C2846"/>
    <w:rsid w:val="000C6E5B"/>
    <w:rsid w:val="000C7185"/>
    <w:rsid w:val="000D0E74"/>
    <w:rsid w:val="000D3F25"/>
    <w:rsid w:val="000E65E3"/>
    <w:rsid w:val="000F3045"/>
    <w:rsid w:val="000F6C46"/>
    <w:rsid w:val="000F7BC0"/>
    <w:rsid w:val="0010057C"/>
    <w:rsid w:val="00104631"/>
    <w:rsid w:val="00117A52"/>
    <w:rsid w:val="0012043B"/>
    <w:rsid w:val="00120577"/>
    <w:rsid w:val="001205CC"/>
    <w:rsid w:val="00131377"/>
    <w:rsid w:val="00132126"/>
    <w:rsid w:val="001342B1"/>
    <w:rsid w:val="001353B3"/>
    <w:rsid w:val="0014118F"/>
    <w:rsid w:val="001468F9"/>
    <w:rsid w:val="0015559B"/>
    <w:rsid w:val="00167A09"/>
    <w:rsid w:val="00172080"/>
    <w:rsid w:val="001725B0"/>
    <w:rsid w:val="00182E3E"/>
    <w:rsid w:val="0018428A"/>
    <w:rsid w:val="00185437"/>
    <w:rsid w:val="00197362"/>
    <w:rsid w:val="001A0FFA"/>
    <w:rsid w:val="001B27F0"/>
    <w:rsid w:val="001B380A"/>
    <w:rsid w:val="001B6537"/>
    <w:rsid w:val="001D4ED7"/>
    <w:rsid w:val="001E1C4A"/>
    <w:rsid w:val="001E1EDF"/>
    <w:rsid w:val="001E2864"/>
    <w:rsid w:val="001E29C9"/>
    <w:rsid w:val="001F101C"/>
    <w:rsid w:val="001F1FA5"/>
    <w:rsid w:val="001F676F"/>
    <w:rsid w:val="00205032"/>
    <w:rsid w:val="002072B5"/>
    <w:rsid w:val="00214ECE"/>
    <w:rsid w:val="002234D6"/>
    <w:rsid w:val="00223686"/>
    <w:rsid w:val="00225488"/>
    <w:rsid w:val="00225D48"/>
    <w:rsid w:val="002267D0"/>
    <w:rsid w:val="00231DFD"/>
    <w:rsid w:val="00234C72"/>
    <w:rsid w:val="00235614"/>
    <w:rsid w:val="00236410"/>
    <w:rsid w:val="002433AB"/>
    <w:rsid w:val="002450F2"/>
    <w:rsid w:val="00245818"/>
    <w:rsid w:val="0025098F"/>
    <w:rsid w:val="002511EF"/>
    <w:rsid w:val="002535D1"/>
    <w:rsid w:val="00255980"/>
    <w:rsid w:val="00255A35"/>
    <w:rsid w:val="00270F25"/>
    <w:rsid w:val="00274949"/>
    <w:rsid w:val="00277628"/>
    <w:rsid w:val="00280EFB"/>
    <w:rsid w:val="00286713"/>
    <w:rsid w:val="0029771C"/>
    <w:rsid w:val="002A7FAF"/>
    <w:rsid w:val="002B2A2C"/>
    <w:rsid w:val="002D4D16"/>
    <w:rsid w:val="002F3068"/>
    <w:rsid w:val="002F4BAB"/>
    <w:rsid w:val="0030263B"/>
    <w:rsid w:val="003029AA"/>
    <w:rsid w:val="003073AE"/>
    <w:rsid w:val="00332A2E"/>
    <w:rsid w:val="00333E44"/>
    <w:rsid w:val="00334822"/>
    <w:rsid w:val="003379FF"/>
    <w:rsid w:val="00351CFA"/>
    <w:rsid w:val="00353123"/>
    <w:rsid w:val="00356ADF"/>
    <w:rsid w:val="00356F57"/>
    <w:rsid w:val="0035757D"/>
    <w:rsid w:val="00361FAD"/>
    <w:rsid w:val="003647F6"/>
    <w:rsid w:val="00366DC3"/>
    <w:rsid w:val="00367056"/>
    <w:rsid w:val="00372015"/>
    <w:rsid w:val="0037512F"/>
    <w:rsid w:val="0037582B"/>
    <w:rsid w:val="00377B40"/>
    <w:rsid w:val="00385C7C"/>
    <w:rsid w:val="0039086D"/>
    <w:rsid w:val="003978CD"/>
    <w:rsid w:val="003A040B"/>
    <w:rsid w:val="003B1BC5"/>
    <w:rsid w:val="003B353A"/>
    <w:rsid w:val="003B54A7"/>
    <w:rsid w:val="003D2443"/>
    <w:rsid w:val="003D2AD3"/>
    <w:rsid w:val="003D7D24"/>
    <w:rsid w:val="003E0734"/>
    <w:rsid w:val="003E4994"/>
    <w:rsid w:val="003F2BB8"/>
    <w:rsid w:val="003F32FD"/>
    <w:rsid w:val="003F3B8C"/>
    <w:rsid w:val="0040285F"/>
    <w:rsid w:val="00405B36"/>
    <w:rsid w:val="00411F85"/>
    <w:rsid w:val="00412C20"/>
    <w:rsid w:val="00412C3A"/>
    <w:rsid w:val="004174C4"/>
    <w:rsid w:val="0042097E"/>
    <w:rsid w:val="00431548"/>
    <w:rsid w:val="00436705"/>
    <w:rsid w:val="004422A1"/>
    <w:rsid w:val="00444D98"/>
    <w:rsid w:val="00454A06"/>
    <w:rsid w:val="0045543B"/>
    <w:rsid w:val="0047065F"/>
    <w:rsid w:val="0048087E"/>
    <w:rsid w:val="00481353"/>
    <w:rsid w:val="00491A2C"/>
    <w:rsid w:val="004A2B8F"/>
    <w:rsid w:val="004A47A9"/>
    <w:rsid w:val="004A6E2C"/>
    <w:rsid w:val="004B1647"/>
    <w:rsid w:val="004C0FF5"/>
    <w:rsid w:val="004D06DC"/>
    <w:rsid w:val="004D26B3"/>
    <w:rsid w:val="004D6118"/>
    <w:rsid w:val="004E055F"/>
    <w:rsid w:val="004E7D09"/>
    <w:rsid w:val="004F202C"/>
    <w:rsid w:val="004F3BBA"/>
    <w:rsid w:val="00504AA0"/>
    <w:rsid w:val="005054B1"/>
    <w:rsid w:val="00505966"/>
    <w:rsid w:val="00505969"/>
    <w:rsid w:val="00511D25"/>
    <w:rsid w:val="00514321"/>
    <w:rsid w:val="005164C6"/>
    <w:rsid w:val="00524B68"/>
    <w:rsid w:val="00527854"/>
    <w:rsid w:val="00533820"/>
    <w:rsid w:val="00534FE7"/>
    <w:rsid w:val="00536F67"/>
    <w:rsid w:val="005417AC"/>
    <w:rsid w:val="00545357"/>
    <w:rsid w:val="005514D4"/>
    <w:rsid w:val="00551CB7"/>
    <w:rsid w:val="0055312B"/>
    <w:rsid w:val="00563974"/>
    <w:rsid w:val="00566053"/>
    <w:rsid w:val="0058143C"/>
    <w:rsid w:val="005822F5"/>
    <w:rsid w:val="005837E1"/>
    <w:rsid w:val="00587EA0"/>
    <w:rsid w:val="00595200"/>
    <w:rsid w:val="005A0801"/>
    <w:rsid w:val="005A2C81"/>
    <w:rsid w:val="005A4029"/>
    <w:rsid w:val="005A6AA3"/>
    <w:rsid w:val="005C29AE"/>
    <w:rsid w:val="005C2E35"/>
    <w:rsid w:val="005D11AC"/>
    <w:rsid w:val="005D1365"/>
    <w:rsid w:val="005D29FB"/>
    <w:rsid w:val="005D3F1A"/>
    <w:rsid w:val="005D4599"/>
    <w:rsid w:val="005D4C0C"/>
    <w:rsid w:val="005E39A7"/>
    <w:rsid w:val="005E4E7D"/>
    <w:rsid w:val="005F043F"/>
    <w:rsid w:val="0060019F"/>
    <w:rsid w:val="00605890"/>
    <w:rsid w:val="0061162E"/>
    <w:rsid w:val="00622969"/>
    <w:rsid w:val="006314AE"/>
    <w:rsid w:val="00631728"/>
    <w:rsid w:val="00634663"/>
    <w:rsid w:val="00641991"/>
    <w:rsid w:val="00654E01"/>
    <w:rsid w:val="00662721"/>
    <w:rsid w:val="00662C05"/>
    <w:rsid w:val="00665FD8"/>
    <w:rsid w:val="00666DA0"/>
    <w:rsid w:val="00673237"/>
    <w:rsid w:val="0067403F"/>
    <w:rsid w:val="00682730"/>
    <w:rsid w:val="00682ADD"/>
    <w:rsid w:val="006855F1"/>
    <w:rsid w:val="00692522"/>
    <w:rsid w:val="006A3B8D"/>
    <w:rsid w:val="006A4EA9"/>
    <w:rsid w:val="006A6E50"/>
    <w:rsid w:val="006A757D"/>
    <w:rsid w:val="006A780E"/>
    <w:rsid w:val="006C78A8"/>
    <w:rsid w:val="006D3F4C"/>
    <w:rsid w:val="006D4B10"/>
    <w:rsid w:val="006E0AFB"/>
    <w:rsid w:val="006E4737"/>
    <w:rsid w:val="006F294A"/>
    <w:rsid w:val="006F2DE4"/>
    <w:rsid w:val="00704875"/>
    <w:rsid w:val="00706988"/>
    <w:rsid w:val="00712BCD"/>
    <w:rsid w:val="00723952"/>
    <w:rsid w:val="00724190"/>
    <w:rsid w:val="00730BD9"/>
    <w:rsid w:val="00732E2D"/>
    <w:rsid w:val="007427EE"/>
    <w:rsid w:val="00746BC5"/>
    <w:rsid w:val="00754393"/>
    <w:rsid w:val="00757419"/>
    <w:rsid w:val="00772905"/>
    <w:rsid w:val="007754E5"/>
    <w:rsid w:val="007811A5"/>
    <w:rsid w:val="007852D3"/>
    <w:rsid w:val="00795463"/>
    <w:rsid w:val="007C2C52"/>
    <w:rsid w:val="007E5452"/>
    <w:rsid w:val="007E55C4"/>
    <w:rsid w:val="007E587E"/>
    <w:rsid w:val="007F2773"/>
    <w:rsid w:val="007F3153"/>
    <w:rsid w:val="008014E6"/>
    <w:rsid w:val="00803B23"/>
    <w:rsid w:val="00814B7A"/>
    <w:rsid w:val="00821832"/>
    <w:rsid w:val="00832237"/>
    <w:rsid w:val="008349B0"/>
    <w:rsid w:val="00840C67"/>
    <w:rsid w:val="008464C0"/>
    <w:rsid w:val="0085132F"/>
    <w:rsid w:val="0085553B"/>
    <w:rsid w:val="00870DCB"/>
    <w:rsid w:val="00872501"/>
    <w:rsid w:val="008854FE"/>
    <w:rsid w:val="00887394"/>
    <w:rsid w:val="00894A8D"/>
    <w:rsid w:val="008A1977"/>
    <w:rsid w:val="008A2A36"/>
    <w:rsid w:val="008A6238"/>
    <w:rsid w:val="008A6F67"/>
    <w:rsid w:val="008C2B07"/>
    <w:rsid w:val="008D7B46"/>
    <w:rsid w:val="008E1F37"/>
    <w:rsid w:val="008E2EBA"/>
    <w:rsid w:val="008E49B1"/>
    <w:rsid w:val="008E5494"/>
    <w:rsid w:val="008E7D0E"/>
    <w:rsid w:val="008F0BD9"/>
    <w:rsid w:val="008F3FAC"/>
    <w:rsid w:val="009000AF"/>
    <w:rsid w:val="00914BD9"/>
    <w:rsid w:val="00917CEC"/>
    <w:rsid w:val="00921515"/>
    <w:rsid w:val="009462CB"/>
    <w:rsid w:val="00946CF6"/>
    <w:rsid w:val="0095611D"/>
    <w:rsid w:val="0097053F"/>
    <w:rsid w:val="00973E14"/>
    <w:rsid w:val="0097657B"/>
    <w:rsid w:val="00981F1A"/>
    <w:rsid w:val="00983F4A"/>
    <w:rsid w:val="009A589F"/>
    <w:rsid w:val="009B5A12"/>
    <w:rsid w:val="009C12D1"/>
    <w:rsid w:val="009C713D"/>
    <w:rsid w:val="009D2D06"/>
    <w:rsid w:val="009D6923"/>
    <w:rsid w:val="009E0880"/>
    <w:rsid w:val="009E45E4"/>
    <w:rsid w:val="009E4DEE"/>
    <w:rsid w:val="009E7934"/>
    <w:rsid w:val="009F2955"/>
    <w:rsid w:val="00A06AF1"/>
    <w:rsid w:val="00A075F5"/>
    <w:rsid w:val="00A10DAC"/>
    <w:rsid w:val="00A12969"/>
    <w:rsid w:val="00A156E7"/>
    <w:rsid w:val="00A30B01"/>
    <w:rsid w:val="00A33DD3"/>
    <w:rsid w:val="00A37119"/>
    <w:rsid w:val="00A40A62"/>
    <w:rsid w:val="00A44C2D"/>
    <w:rsid w:val="00A45031"/>
    <w:rsid w:val="00A529A8"/>
    <w:rsid w:val="00A57D8F"/>
    <w:rsid w:val="00A6011E"/>
    <w:rsid w:val="00A66326"/>
    <w:rsid w:val="00A8299E"/>
    <w:rsid w:val="00A906AE"/>
    <w:rsid w:val="00A9547B"/>
    <w:rsid w:val="00A95BB4"/>
    <w:rsid w:val="00A96714"/>
    <w:rsid w:val="00A97453"/>
    <w:rsid w:val="00AB3B7F"/>
    <w:rsid w:val="00AB5544"/>
    <w:rsid w:val="00AC2B73"/>
    <w:rsid w:val="00AD54A6"/>
    <w:rsid w:val="00AD6DF6"/>
    <w:rsid w:val="00AE1D64"/>
    <w:rsid w:val="00AE62B1"/>
    <w:rsid w:val="00AF121D"/>
    <w:rsid w:val="00AF398C"/>
    <w:rsid w:val="00AF471B"/>
    <w:rsid w:val="00AF5E6D"/>
    <w:rsid w:val="00B02966"/>
    <w:rsid w:val="00B11B9C"/>
    <w:rsid w:val="00B12F1E"/>
    <w:rsid w:val="00B155A2"/>
    <w:rsid w:val="00B158CE"/>
    <w:rsid w:val="00B17E47"/>
    <w:rsid w:val="00B202FA"/>
    <w:rsid w:val="00B20471"/>
    <w:rsid w:val="00B25AF7"/>
    <w:rsid w:val="00B33003"/>
    <w:rsid w:val="00B3570B"/>
    <w:rsid w:val="00B358E9"/>
    <w:rsid w:val="00B42783"/>
    <w:rsid w:val="00B4355D"/>
    <w:rsid w:val="00B52A5C"/>
    <w:rsid w:val="00B53587"/>
    <w:rsid w:val="00B55600"/>
    <w:rsid w:val="00B631E7"/>
    <w:rsid w:val="00B653FD"/>
    <w:rsid w:val="00B66F9D"/>
    <w:rsid w:val="00B73DDD"/>
    <w:rsid w:val="00B75C57"/>
    <w:rsid w:val="00B809F9"/>
    <w:rsid w:val="00B83E26"/>
    <w:rsid w:val="00B87C81"/>
    <w:rsid w:val="00B944E5"/>
    <w:rsid w:val="00B94844"/>
    <w:rsid w:val="00B9619B"/>
    <w:rsid w:val="00B970BB"/>
    <w:rsid w:val="00BA3828"/>
    <w:rsid w:val="00BA464B"/>
    <w:rsid w:val="00BC1CE5"/>
    <w:rsid w:val="00BC5686"/>
    <w:rsid w:val="00BC6DDA"/>
    <w:rsid w:val="00BD122D"/>
    <w:rsid w:val="00BD3CB7"/>
    <w:rsid w:val="00BF6546"/>
    <w:rsid w:val="00C02E9F"/>
    <w:rsid w:val="00C03D10"/>
    <w:rsid w:val="00C120F0"/>
    <w:rsid w:val="00C17921"/>
    <w:rsid w:val="00C21E0D"/>
    <w:rsid w:val="00C3170B"/>
    <w:rsid w:val="00C343E0"/>
    <w:rsid w:val="00C37876"/>
    <w:rsid w:val="00C43687"/>
    <w:rsid w:val="00C43E05"/>
    <w:rsid w:val="00C50225"/>
    <w:rsid w:val="00C64988"/>
    <w:rsid w:val="00C71EB9"/>
    <w:rsid w:val="00C7212A"/>
    <w:rsid w:val="00C8352A"/>
    <w:rsid w:val="00C83FA1"/>
    <w:rsid w:val="00C87779"/>
    <w:rsid w:val="00C87EBE"/>
    <w:rsid w:val="00CB745C"/>
    <w:rsid w:val="00CB7FA9"/>
    <w:rsid w:val="00CC3F05"/>
    <w:rsid w:val="00CC521E"/>
    <w:rsid w:val="00CC5D79"/>
    <w:rsid w:val="00CE2808"/>
    <w:rsid w:val="00CE2960"/>
    <w:rsid w:val="00CF2C0E"/>
    <w:rsid w:val="00CF50DB"/>
    <w:rsid w:val="00D04AC2"/>
    <w:rsid w:val="00D06246"/>
    <w:rsid w:val="00D10415"/>
    <w:rsid w:val="00D12595"/>
    <w:rsid w:val="00D1500E"/>
    <w:rsid w:val="00D16866"/>
    <w:rsid w:val="00D178EA"/>
    <w:rsid w:val="00D24DD1"/>
    <w:rsid w:val="00D54D98"/>
    <w:rsid w:val="00D54FB1"/>
    <w:rsid w:val="00D57C8E"/>
    <w:rsid w:val="00D6267F"/>
    <w:rsid w:val="00D6541D"/>
    <w:rsid w:val="00D66CC9"/>
    <w:rsid w:val="00D67879"/>
    <w:rsid w:val="00D70C38"/>
    <w:rsid w:val="00D73CA4"/>
    <w:rsid w:val="00D75EC1"/>
    <w:rsid w:val="00D75EDB"/>
    <w:rsid w:val="00D7780B"/>
    <w:rsid w:val="00D915FB"/>
    <w:rsid w:val="00D95816"/>
    <w:rsid w:val="00D95B6D"/>
    <w:rsid w:val="00DC6DE5"/>
    <w:rsid w:val="00DD07F4"/>
    <w:rsid w:val="00DD5389"/>
    <w:rsid w:val="00DE5FFC"/>
    <w:rsid w:val="00DF1377"/>
    <w:rsid w:val="00DF1C7E"/>
    <w:rsid w:val="00DF2A93"/>
    <w:rsid w:val="00DF77BE"/>
    <w:rsid w:val="00E071E5"/>
    <w:rsid w:val="00E118E7"/>
    <w:rsid w:val="00E205CF"/>
    <w:rsid w:val="00E21760"/>
    <w:rsid w:val="00E24717"/>
    <w:rsid w:val="00E266A5"/>
    <w:rsid w:val="00E27C62"/>
    <w:rsid w:val="00E304F2"/>
    <w:rsid w:val="00E31582"/>
    <w:rsid w:val="00E3516C"/>
    <w:rsid w:val="00E4117F"/>
    <w:rsid w:val="00E43DBB"/>
    <w:rsid w:val="00E4440F"/>
    <w:rsid w:val="00E45BAC"/>
    <w:rsid w:val="00E50A72"/>
    <w:rsid w:val="00E62C60"/>
    <w:rsid w:val="00E6621C"/>
    <w:rsid w:val="00E66774"/>
    <w:rsid w:val="00E7272C"/>
    <w:rsid w:val="00E75C28"/>
    <w:rsid w:val="00E76E4D"/>
    <w:rsid w:val="00E81C9E"/>
    <w:rsid w:val="00E832D9"/>
    <w:rsid w:val="00E85361"/>
    <w:rsid w:val="00E93386"/>
    <w:rsid w:val="00E9480B"/>
    <w:rsid w:val="00E95754"/>
    <w:rsid w:val="00EA7B20"/>
    <w:rsid w:val="00EB2368"/>
    <w:rsid w:val="00EB6B03"/>
    <w:rsid w:val="00EB788D"/>
    <w:rsid w:val="00EC7DA6"/>
    <w:rsid w:val="00ED3167"/>
    <w:rsid w:val="00ED6033"/>
    <w:rsid w:val="00EE0AAE"/>
    <w:rsid w:val="00EE3322"/>
    <w:rsid w:val="00EE40EB"/>
    <w:rsid w:val="00EE68FA"/>
    <w:rsid w:val="00EE6C00"/>
    <w:rsid w:val="00EF1B4A"/>
    <w:rsid w:val="00EF268A"/>
    <w:rsid w:val="00EF3A0C"/>
    <w:rsid w:val="00F0024F"/>
    <w:rsid w:val="00F03593"/>
    <w:rsid w:val="00F07336"/>
    <w:rsid w:val="00F077B8"/>
    <w:rsid w:val="00F10982"/>
    <w:rsid w:val="00F1512A"/>
    <w:rsid w:val="00F17CE8"/>
    <w:rsid w:val="00F217D2"/>
    <w:rsid w:val="00F32928"/>
    <w:rsid w:val="00F33FBD"/>
    <w:rsid w:val="00F47E07"/>
    <w:rsid w:val="00F50E33"/>
    <w:rsid w:val="00F56815"/>
    <w:rsid w:val="00F66561"/>
    <w:rsid w:val="00F755D1"/>
    <w:rsid w:val="00F93349"/>
    <w:rsid w:val="00F955E0"/>
    <w:rsid w:val="00F97714"/>
    <w:rsid w:val="00FA3DC6"/>
    <w:rsid w:val="00FA6AD6"/>
    <w:rsid w:val="00FB00BE"/>
    <w:rsid w:val="00FB7359"/>
    <w:rsid w:val="00FC1AEA"/>
    <w:rsid w:val="00FC1F79"/>
    <w:rsid w:val="00FE55DF"/>
    <w:rsid w:val="00FE5E00"/>
    <w:rsid w:val="00FE785D"/>
    <w:rsid w:val="00FF0081"/>
    <w:rsid w:val="00FF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73AB2425"/>
  <w15:docId w15:val="{312B55D2-D462-4D17-BD53-145D3A77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3AE"/>
    <w:pPr>
      <w:spacing w:after="200" w:line="276" w:lineRule="auto"/>
    </w:pPr>
    <w:rPr>
      <w:sz w:val="22"/>
      <w:szCs w:val="22"/>
      <w:lang w:eastAsia="en-US"/>
    </w:rPr>
  </w:style>
  <w:style w:type="paragraph" w:styleId="1">
    <w:name w:val="heading 1"/>
    <w:basedOn w:val="a"/>
    <w:next w:val="a"/>
    <w:link w:val="10"/>
    <w:uiPriority w:val="99"/>
    <w:qFormat/>
    <w:locked/>
    <w:rsid w:val="00E31582"/>
    <w:pPr>
      <w:keepNext/>
      <w:spacing w:after="0" w:line="240" w:lineRule="auto"/>
      <w:jc w:val="center"/>
      <w:outlineLvl w:val="0"/>
    </w:pPr>
    <w:rPr>
      <w:rFonts w:ascii="Times New Roman" w:eastAsia="Arial Unicode MS" w:hAnsi="Times New Roman"/>
      <w:b/>
      <w:bCs/>
      <w:sz w:val="28"/>
      <w:szCs w:val="24"/>
      <w:lang w:eastAsia="ru-RU"/>
    </w:rPr>
  </w:style>
  <w:style w:type="paragraph" w:styleId="9">
    <w:name w:val="heading 9"/>
    <w:basedOn w:val="a"/>
    <w:next w:val="a"/>
    <w:link w:val="90"/>
    <w:qFormat/>
    <w:locked/>
    <w:rsid w:val="00E31582"/>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2395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2395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2395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2395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723952"/>
    <w:pPr>
      <w:widowControl w:val="0"/>
      <w:autoSpaceDE w:val="0"/>
      <w:autoSpaceDN w:val="0"/>
      <w:adjustRightInd w:val="0"/>
    </w:pPr>
    <w:rPr>
      <w:rFonts w:ascii="Courier New" w:eastAsia="Times New Roman" w:hAnsi="Courier New" w:cs="Courier New"/>
    </w:rPr>
  </w:style>
  <w:style w:type="paragraph" w:styleId="a3">
    <w:name w:val="Title"/>
    <w:basedOn w:val="a"/>
    <w:link w:val="a4"/>
    <w:uiPriority w:val="99"/>
    <w:qFormat/>
    <w:rsid w:val="00FB7359"/>
    <w:pPr>
      <w:spacing w:after="0" w:line="240" w:lineRule="auto"/>
      <w:ind w:firstLine="2268"/>
      <w:jc w:val="center"/>
    </w:pPr>
    <w:rPr>
      <w:rFonts w:ascii="Times New Roman" w:eastAsia="Times New Roman" w:hAnsi="Times New Roman"/>
      <w:b/>
      <w:i/>
      <w:sz w:val="40"/>
      <w:szCs w:val="20"/>
      <w:lang w:eastAsia="ru-RU"/>
    </w:rPr>
  </w:style>
  <w:style w:type="character" w:customStyle="1" w:styleId="a4">
    <w:name w:val="Заголовок Знак"/>
    <w:link w:val="a3"/>
    <w:uiPriority w:val="99"/>
    <w:locked/>
    <w:rsid w:val="00FB7359"/>
    <w:rPr>
      <w:rFonts w:ascii="Times New Roman" w:hAnsi="Times New Roman" w:cs="Times New Roman"/>
      <w:b/>
      <w:i/>
      <w:sz w:val="40"/>
    </w:rPr>
  </w:style>
  <w:style w:type="character" w:styleId="a5">
    <w:name w:val="Hyperlink"/>
    <w:uiPriority w:val="99"/>
    <w:rsid w:val="00FA3DC6"/>
    <w:rPr>
      <w:rFonts w:cs="Times New Roman"/>
      <w:color w:val="0000FF"/>
      <w:u w:val="single"/>
    </w:rPr>
  </w:style>
  <w:style w:type="paragraph" w:styleId="a6">
    <w:name w:val="header"/>
    <w:basedOn w:val="a"/>
    <w:link w:val="a7"/>
    <w:uiPriority w:val="99"/>
    <w:rsid w:val="00FA6AD6"/>
    <w:pPr>
      <w:tabs>
        <w:tab w:val="center" w:pos="4677"/>
        <w:tab w:val="right" w:pos="9355"/>
      </w:tabs>
    </w:pPr>
  </w:style>
  <w:style w:type="character" w:customStyle="1" w:styleId="a7">
    <w:name w:val="Верхний колонтитул Знак"/>
    <w:link w:val="a6"/>
    <w:uiPriority w:val="99"/>
    <w:locked/>
    <w:rsid w:val="00FA6AD6"/>
    <w:rPr>
      <w:rFonts w:cs="Times New Roman"/>
      <w:sz w:val="22"/>
      <w:szCs w:val="22"/>
      <w:lang w:eastAsia="en-US"/>
    </w:rPr>
  </w:style>
  <w:style w:type="paragraph" w:styleId="a8">
    <w:name w:val="footer"/>
    <w:basedOn w:val="a"/>
    <w:link w:val="a9"/>
    <w:uiPriority w:val="99"/>
    <w:rsid w:val="00FA6AD6"/>
    <w:pPr>
      <w:tabs>
        <w:tab w:val="center" w:pos="4677"/>
        <w:tab w:val="right" w:pos="9355"/>
      </w:tabs>
    </w:pPr>
  </w:style>
  <w:style w:type="character" w:customStyle="1" w:styleId="a9">
    <w:name w:val="Нижний колонтитул Знак"/>
    <w:link w:val="a8"/>
    <w:uiPriority w:val="99"/>
    <w:locked/>
    <w:rsid w:val="00FA6AD6"/>
    <w:rPr>
      <w:rFonts w:cs="Times New Roman"/>
      <w:sz w:val="22"/>
      <w:szCs w:val="22"/>
      <w:lang w:eastAsia="en-US"/>
    </w:rPr>
  </w:style>
  <w:style w:type="table" w:styleId="aa">
    <w:name w:val="Table Grid"/>
    <w:basedOn w:val="a1"/>
    <w:uiPriority w:val="99"/>
    <w:rsid w:val="004C0F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Indent"/>
    <w:basedOn w:val="a"/>
    <w:link w:val="ac"/>
    <w:uiPriority w:val="99"/>
    <w:rsid w:val="00B12F1E"/>
    <w:pPr>
      <w:spacing w:after="0" w:line="240" w:lineRule="auto"/>
      <w:ind w:right="283" w:firstLine="567"/>
      <w:jc w:val="both"/>
    </w:pPr>
    <w:rPr>
      <w:rFonts w:ascii="Times New Roman" w:eastAsia="Times New Roman" w:hAnsi="Times New Roman"/>
      <w:sz w:val="24"/>
      <w:szCs w:val="20"/>
      <w:lang w:eastAsia="ru-RU"/>
    </w:rPr>
  </w:style>
  <w:style w:type="character" w:customStyle="1" w:styleId="ac">
    <w:name w:val="Основной текст с отступом Знак"/>
    <w:link w:val="ab"/>
    <w:uiPriority w:val="99"/>
    <w:locked/>
    <w:rsid w:val="00B12F1E"/>
    <w:rPr>
      <w:rFonts w:ascii="Times New Roman" w:hAnsi="Times New Roman" w:cs="Times New Roman"/>
      <w:sz w:val="24"/>
    </w:rPr>
  </w:style>
  <w:style w:type="paragraph" w:styleId="ad">
    <w:name w:val="List Paragraph"/>
    <w:basedOn w:val="a"/>
    <w:uiPriority w:val="99"/>
    <w:qFormat/>
    <w:rsid w:val="0097053F"/>
    <w:pPr>
      <w:ind w:left="720"/>
      <w:contextualSpacing/>
    </w:pPr>
  </w:style>
  <w:style w:type="paragraph" w:customStyle="1" w:styleId="11">
    <w:name w:val="Обычный1"/>
    <w:uiPriority w:val="99"/>
    <w:rsid w:val="00B944E5"/>
    <w:pPr>
      <w:widowControl w:val="0"/>
      <w:spacing w:line="300" w:lineRule="auto"/>
      <w:ind w:firstLine="700"/>
      <w:jc w:val="both"/>
    </w:pPr>
    <w:rPr>
      <w:rFonts w:ascii="Times New Roman" w:eastAsia="Times New Roman" w:hAnsi="Times New Roman"/>
      <w:sz w:val="22"/>
    </w:rPr>
  </w:style>
  <w:style w:type="paragraph" w:customStyle="1" w:styleId="2">
    <w:name w:val="Обычный2"/>
    <w:uiPriority w:val="99"/>
    <w:rsid w:val="00B944E5"/>
    <w:pPr>
      <w:widowControl w:val="0"/>
      <w:spacing w:line="300" w:lineRule="auto"/>
      <w:ind w:firstLine="700"/>
      <w:jc w:val="both"/>
    </w:pPr>
    <w:rPr>
      <w:rFonts w:ascii="Times New Roman" w:eastAsia="Times New Roman" w:hAnsi="Times New Roman"/>
      <w:sz w:val="22"/>
    </w:rPr>
  </w:style>
  <w:style w:type="paragraph" w:styleId="ae">
    <w:name w:val="Balloon Text"/>
    <w:basedOn w:val="a"/>
    <w:link w:val="af"/>
    <w:rsid w:val="00E62C60"/>
    <w:pPr>
      <w:spacing w:after="0" w:line="240" w:lineRule="auto"/>
    </w:pPr>
    <w:rPr>
      <w:rFonts w:ascii="Tahoma" w:hAnsi="Tahoma" w:cs="Tahoma"/>
      <w:sz w:val="16"/>
      <w:szCs w:val="16"/>
    </w:rPr>
  </w:style>
  <w:style w:type="character" w:customStyle="1" w:styleId="af">
    <w:name w:val="Текст выноски Знак"/>
    <w:link w:val="ae"/>
    <w:locked/>
    <w:rsid w:val="00E62C60"/>
    <w:rPr>
      <w:rFonts w:ascii="Tahoma" w:eastAsia="Times New Roman" w:hAnsi="Tahoma" w:cs="Tahoma"/>
      <w:sz w:val="16"/>
      <w:szCs w:val="16"/>
      <w:lang w:eastAsia="en-US"/>
    </w:rPr>
  </w:style>
  <w:style w:type="character" w:customStyle="1" w:styleId="af0">
    <w:name w:val="Цветовое выделение"/>
    <w:uiPriority w:val="99"/>
    <w:rsid w:val="00E62C60"/>
    <w:rPr>
      <w:b/>
      <w:color w:val="26282F"/>
    </w:rPr>
  </w:style>
  <w:style w:type="character" w:customStyle="1" w:styleId="af1">
    <w:name w:val="Гипертекстовая ссылка"/>
    <w:uiPriority w:val="99"/>
    <w:rsid w:val="00E62C60"/>
    <w:rPr>
      <w:rFonts w:cs="Times New Roman"/>
      <w:b/>
      <w:bCs/>
      <w:color w:val="106BBE"/>
    </w:rPr>
  </w:style>
  <w:style w:type="paragraph" w:customStyle="1" w:styleId="3">
    <w:name w:val="Обычный3"/>
    <w:uiPriority w:val="99"/>
    <w:rsid w:val="00E62C60"/>
    <w:pPr>
      <w:widowControl w:val="0"/>
      <w:spacing w:line="300" w:lineRule="auto"/>
      <w:ind w:firstLine="700"/>
      <w:jc w:val="both"/>
    </w:pPr>
    <w:rPr>
      <w:rFonts w:ascii="Times New Roman" w:eastAsia="Times New Roman" w:hAnsi="Times New Roman"/>
      <w:sz w:val="22"/>
    </w:rPr>
  </w:style>
  <w:style w:type="paragraph" w:customStyle="1" w:styleId="4">
    <w:name w:val="Обычный4"/>
    <w:uiPriority w:val="99"/>
    <w:rsid w:val="00E62C60"/>
    <w:pPr>
      <w:widowControl w:val="0"/>
      <w:spacing w:line="300" w:lineRule="auto"/>
      <w:ind w:firstLine="700"/>
      <w:jc w:val="both"/>
    </w:pPr>
    <w:rPr>
      <w:rFonts w:ascii="Times New Roman" w:eastAsia="Times New Roman" w:hAnsi="Times New Roman"/>
      <w:sz w:val="22"/>
    </w:rPr>
  </w:style>
  <w:style w:type="table" w:customStyle="1" w:styleId="12">
    <w:name w:val="Сетка таблицы1"/>
    <w:basedOn w:val="a1"/>
    <w:next w:val="aa"/>
    <w:uiPriority w:val="59"/>
    <w:rsid w:val="003D7D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E31582"/>
    <w:rPr>
      <w:rFonts w:ascii="Times New Roman" w:eastAsia="Arial Unicode MS" w:hAnsi="Times New Roman"/>
      <w:b/>
      <w:bCs/>
      <w:sz w:val="28"/>
      <w:szCs w:val="24"/>
    </w:rPr>
  </w:style>
  <w:style w:type="character" w:customStyle="1" w:styleId="90">
    <w:name w:val="Заголовок 9 Знак"/>
    <w:link w:val="9"/>
    <w:rsid w:val="00E31582"/>
    <w:rPr>
      <w:rFonts w:ascii="Cambria" w:eastAsia="Times New Roman" w:hAnsi="Cambria"/>
    </w:rPr>
  </w:style>
  <w:style w:type="paragraph" w:customStyle="1" w:styleId="ConsPlusTitlePage">
    <w:name w:val="ConsPlusTitlePage"/>
    <w:rsid w:val="00E31582"/>
    <w:pPr>
      <w:widowControl w:val="0"/>
      <w:autoSpaceDE w:val="0"/>
      <w:autoSpaceDN w:val="0"/>
    </w:pPr>
    <w:rPr>
      <w:rFonts w:ascii="Tahoma" w:eastAsia="Times New Roman" w:hAnsi="Tahoma" w:cs="Tahoma"/>
    </w:rPr>
  </w:style>
  <w:style w:type="character" w:customStyle="1" w:styleId="af2">
    <w:name w:val="Текст Знак"/>
    <w:link w:val="af3"/>
    <w:locked/>
    <w:rsid w:val="00E31582"/>
    <w:rPr>
      <w:rFonts w:ascii="Courier New" w:hAnsi="Courier New" w:cs="Courier New"/>
    </w:rPr>
  </w:style>
  <w:style w:type="paragraph" w:styleId="af3">
    <w:name w:val="Plain Text"/>
    <w:basedOn w:val="a"/>
    <w:link w:val="af2"/>
    <w:rsid w:val="00E31582"/>
    <w:pPr>
      <w:spacing w:after="0" w:line="240" w:lineRule="auto"/>
    </w:pPr>
    <w:rPr>
      <w:rFonts w:ascii="Courier New" w:hAnsi="Courier New" w:cs="Courier New"/>
      <w:lang w:eastAsia="ru-RU"/>
    </w:rPr>
  </w:style>
  <w:style w:type="character" w:customStyle="1" w:styleId="13">
    <w:name w:val="Текст Знак1"/>
    <w:uiPriority w:val="99"/>
    <w:semiHidden/>
    <w:rsid w:val="00E31582"/>
    <w:rPr>
      <w:rFonts w:ascii="Courier New" w:hAnsi="Courier New" w:cs="Courier New"/>
      <w:sz w:val="20"/>
      <w:szCs w:val="20"/>
      <w:lang w:eastAsia="en-US"/>
    </w:rPr>
  </w:style>
  <w:style w:type="character" w:styleId="af4">
    <w:name w:val="Unresolved Mention"/>
    <w:uiPriority w:val="99"/>
    <w:semiHidden/>
    <w:unhideWhenUsed/>
    <w:rsid w:val="0013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2923950E8357DB874376ADF841D92604CC282774DBB0580F014F1A7BBA94292F488AEAC0i1C" TargetMode="External"/><Relationship Id="rId18" Type="http://schemas.openxmlformats.org/officeDocument/2006/relationships/hyperlink" Target="consultantplus://offline/ref=D0BDF5D6407899BFBE9AB3DC68F72FD64DDA2BE8F27D0EF1744F364665B98670B565BDF106C4F517E3718CREuFE" TargetMode="External"/><Relationship Id="rId26" Type="http://schemas.openxmlformats.org/officeDocument/2006/relationships/hyperlink" Target="consultantplus://offline/ref=F11F1524142BE1EF01438BBE389977DE733907F2DB9106814AC33D6E67g117F" TargetMode="External"/><Relationship Id="rId39" Type="http://schemas.openxmlformats.org/officeDocument/2006/relationships/hyperlink" Target="consultantplus://offline/ref=F11F1524142BE1EF01438BBE389977DE733907F2D99B06814AC33D6E67g117F" TargetMode="External"/><Relationship Id="rId3" Type="http://schemas.openxmlformats.org/officeDocument/2006/relationships/styles" Target="styles.xml"/><Relationship Id="rId21" Type="http://schemas.openxmlformats.org/officeDocument/2006/relationships/hyperlink" Target="consultantplus://offline/ref=F11F1524142BE1EF014395B32EF52AD675325DF9D99105D2159C6633301E3193gE19F" TargetMode="External"/><Relationship Id="rId34" Type="http://schemas.openxmlformats.org/officeDocument/2006/relationships/hyperlink" Target="consultantplus://offline/ref=F11F1524142BE1EF01438BBE389977DE733907F2DB9106814AC33D6E67g117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32923950E8357DB874376ADF841D92604CB202070DBB0580F014F1A7BBA94292F488AEA0AC8i9C" TargetMode="External"/><Relationship Id="rId17" Type="http://schemas.openxmlformats.org/officeDocument/2006/relationships/hyperlink" Target="consultantplus://offline/ref=5283284C53C8ED514421E372D70BC871ACB679D401D4D175674BDFC22FCAB2BBCB8ED3D76BB81132Q3bBB" TargetMode="External"/><Relationship Id="rId25" Type="http://schemas.openxmlformats.org/officeDocument/2006/relationships/hyperlink" Target="consultantplus://offline/ref=277A596D6EF5CD02BF587AFF1E23BE7492608A3729F03F061F08EEB331XAh1D" TargetMode="External"/><Relationship Id="rId33" Type="http://schemas.openxmlformats.org/officeDocument/2006/relationships/hyperlink" Target="consultantplus://offline/ref=F11F1524142BE1EF01438BBE389977DE733907F2D99B06814AC33D6E67g117F" TargetMode="External"/><Relationship Id="rId38" Type="http://schemas.openxmlformats.org/officeDocument/2006/relationships/hyperlink" Target="consultantplus://offline/ref=F11F1524142BE1EF01438BBE389977DE733907F2D99B06814AC33D6E67g117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283284C53C8ED514421E372D70BC871ACB679D401D4D175674BDFC22FCAB2BBCB8ED3D76BB81133Q3b6B" TargetMode="External"/><Relationship Id="rId20" Type="http://schemas.openxmlformats.org/officeDocument/2006/relationships/hyperlink" Target="consultantplus://offline/ref=F11F1524142BE1EF01438BBE389977DE723007FCDE9A06814AC33D6E67g117F" TargetMode="External"/><Relationship Id="rId29" Type="http://schemas.openxmlformats.org/officeDocument/2006/relationships/hyperlink" Target="consultantplus://offline/ref=F11F1524142BE1EF01438BBE389977DE733903F3DA9106814AC33D6E67g117F" TargetMode="External"/><Relationship Id="rId41" Type="http://schemas.openxmlformats.org/officeDocument/2006/relationships/hyperlink" Target="consultantplus://offline/ref=F11F1524142BE1EF01438BBE389977DE733907F2D99B06814AC33D6E67g11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2923950E8357DB874376ADF841D92604CC212777D5B0580F014F1A7BBA94292F488AE90A83C8i9C" TargetMode="External"/><Relationship Id="rId24" Type="http://schemas.openxmlformats.org/officeDocument/2006/relationships/hyperlink" Target="consultantplus://offline/ref=277A596D6EF5CD02BF587AFF1E23BE74916B88352DFE3F061F08EEB331XAh1D" TargetMode="External"/><Relationship Id="rId32" Type="http://schemas.openxmlformats.org/officeDocument/2006/relationships/hyperlink" Target="consultantplus://offline/ref=F11F1524142BE1EF01438BBE389977DE733907F2D99B06814AC33D6E67g117F" TargetMode="External"/><Relationship Id="rId37" Type="http://schemas.openxmlformats.org/officeDocument/2006/relationships/hyperlink" Target="consultantplus://offline/ref=F11F1524142BE1EF01438BBE389977DE713D07F5DF9A06814AC33D6E67g117F" TargetMode="External"/><Relationship Id="rId40" Type="http://schemas.openxmlformats.org/officeDocument/2006/relationships/hyperlink" Target="consultantplus://offline/ref=F11F1524142BE1EF01438BBE389977DE733907F2D99B06814AC33D6E67g117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283284C53C8ED514421E372D70BC871ACB679D401D4D175674BDFC22FCAB2BBCB8ED3D76BB81133Q3b8B" TargetMode="External"/><Relationship Id="rId23" Type="http://schemas.openxmlformats.org/officeDocument/2006/relationships/hyperlink" Target="consultantplus://offline/ref=277A596D6EF5CD02BF587AFF1E23BE74916A813328FC3F061F08EEB331XAh1D" TargetMode="External"/><Relationship Id="rId28" Type="http://schemas.openxmlformats.org/officeDocument/2006/relationships/hyperlink" Target="consultantplus://offline/ref=F11F1524142BE1EF01438BBE389977DE733903F3DA9106814AC33D6E67g117F" TargetMode="External"/><Relationship Id="rId36" Type="http://schemas.openxmlformats.org/officeDocument/2006/relationships/hyperlink" Target="consultantplus://offline/ref=F11F1524142BE1EF01438BBE389977DE713D07F5DF9A06814AC33D6E67g117F" TargetMode="External"/><Relationship Id="rId49" Type="http://schemas.openxmlformats.org/officeDocument/2006/relationships/fontTable" Target="fontTable.xml"/><Relationship Id="rId10" Type="http://schemas.openxmlformats.org/officeDocument/2006/relationships/hyperlink" Target="consultantplus://offline/ref=F32923950E8357DB874376ADF841D92604CC212777D5B0580F014F1A7BBA94292F488AEB0888C8iFC" TargetMode="External"/><Relationship Id="rId19" Type="http://schemas.openxmlformats.org/officeDocument/2006/relationships/hyperlink" Target="http://www.bus.gov.ru)" TargetMode="External"/><Relationship Id="rId31" Type="http://schemas.openxmlformats.org/officeDocument/2006/relationships/hyperlink" Target="consultantplus://offline/ref=F11F1524142BE1EF01438BBE389977DE733907F2D99B06814AC33D6E67g117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0261E36E36DD459A3886EB8741753CF66483C42D379C075185A9DCB424B0ED2D06C625013979C06aBgAB" TargetMode="External"/><Relationship Id="rId22" Type="http://schemas.openxmlformats.org/officeDocument/2006/relationships/image" Target="media/image2.wmf"/><Relationship Id="rId27" Type="http://schemas.openxmlformats.org/officeDocument/2006/relationships/hyperlink" Target="consultantplus://offline/ref=F11F1524142BE1EF01438BBE389977DE733903F3DA9106814AC33D6E67g117F" TargetMode="External"/><Relationship Id="rId30" Type="http://schemas.openxmlformats.org/officeDocument/2006/relationships/hyperlink" Target="consultantplus://offline/ref=F11F1524142BE1EF01438BBE389977DE733907F2D99B06814AC33D6E67g117F" TargetMode="External"/><Relationship Id="rId35" Type="http://schemas.openxmlformats.org/officeDocument/2006/relationships/hyperlink" Target="consultantplus://offline/ref=F11F1524142BE1EF01438BBE389977DE713D07F5DF9A06814AC33D6E67g117F" TargetMode="External"/><Relationship Id="rId43" Type="http://schemas.openxmlformats.org/officeDocument/2006/relationships/header" Target="header2.xml"/><Relationship Id="rId48" Type="http://schemas.openxmlformats.org/officeDocument/2006/relationships/hyperlink" Target="consultantplus://offline/ref=F11F1524142BE1EF01438BBE389977DE733907F5D59B06814AC33D6E67173BC4AE809C80AA2AgC1FF"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6755-04FA-4E91-A104-7CC57691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37</Pages>
  <Words>12220</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'Северо-Байкальский район'</Company>
  <LinksUpToDate>false</LinksUpToDate>
  <CharactersWithSpaces>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Полынова О Н</cp:lastModifiedBy>
  <cp:revision>64</cp:revision>
  <cp:lastPrinted>2022-07-28T01:36:00Z</cp:lastPrinted>
  <dcterms:created xsi:type="dcterms:W3CDTF">2015-03-26T00:37:00Z</dcterms:created>
  <dcterms:modified xsi:type="dcterms:W3CDTF">2022-07-28T01:36:00Z</dcterms:modified>
</cp:coreProperties>
</file>