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4"/>
        <w:shd w:val="clear" w:color="auto" w:fill="auto"/>
        <w:spacing w:lineRule="auto" w:line="240" w:before="0" w:after="0"/>
        <w:ind w:hanging="0"/>
        <w:jc w:val="center"/>
        <w:rPr/>
      </w:pPr>
      <w:r>
        <w:rPr>
          <w:b/>
          <w:bCs/>
        </w:rPr>
        <w:t>Отчет о результатах деятельности</w:t>
      </w:r>
    </w:p>
    <w:p>
      <w:pPr>
        <w:pStyle w:val="14"/>
        <w:shd w:val="clear" w:color="auto" w:fill="auto"/>
        <w:spacing w:lineRule="auto" w:line="240" w:before="0" w:after="0"/>
        <w:ind w:hanging="0"/>
        <w:jc w:val="center"/>
        <w:rPr/>
      </w:pPr>
      <w:r>
        <w:rPr>
          <w:b/>
          <w:bCs/>
        </w:rPr>
        <w:t>МКУ Финансового управления администрации муниципального образования</w:t>
        <w:br/>
        <w:t>«Северо-Байкальский район»</w:t>
      </w:r>
    </w:p>
    <w:p>
      <w:pPr>
        <w:pStyle w:val="14"/>
        <w:shd w:val="clear" w:color="auto" w:fill="auto"/>
        <w:spacing w:lineRule="auto" w:line="240" w:before="0" w:after="320"/>
        <w:ind w:hanging="0"/>
        <w:jc w:val="center"/>
        <w:rPr/>
      </w:pPr>
      <w:r>
        <w:rPr>
          <w:b/>
          <w:bCs/>
        </w:rPr>
        <w:t>за 2023 год</w:t>
      </w:r>
    </w:p>
    <w:p>
      <w:pPr>
        <w:pStyle w:val="14"/>
        <w:numPr>
          <w:ilvl w:val="0"/>
          <w:numId w:val="1"/>
        </w:numPr>
        <w:shd w:val="clear" w:color="auto" w:fill="auto"/>
        <w:tabs>
          <w:tab w:val="clear" w:pos="708"/>
          <w:tab w:val="left" w:pos="342" w:leader="none"/>
        </w:tabs>
        <w:spacing w:lineRule="auto" w:line="240" w:before="0" w:after="0"/>
        <w:ind w:hanging="0"/>
        <w:jc w:val="center"/>
        <w:rPr>
          <w:b/>
        </w:rPr>
      </w:pPr>
      <w:r>
        <w:rPr>
          <w:b/>
        </w:rPr>
        <w:t>Организационная структура</w:t>
      </w:r>
    </w:p>
    <w:p>
      <w:pPr>
        <w:pStyle w:val="14"/>
        <w:shd w:val="clear" w:color="auto" w:fill="auto"/>
        <w:spacing w:lineRule="auto" w:line="240" w:before="0" w:after="320"/>
        <w:ind w:firstLine="580"/>
        <w:jc w:val="both"/>
        <w:rPr/>
      </w:pPr>
      <w:r>
        <w:rPr/>
        <w:t>МКУ «Финансовое управление администрации муниципального образования «Северо-Байкальский район» (далее - Финансовое управление) является структурным подразделением администрации муниципального образования «Северо-Байкальский район» и входит в систему органов, обладающих бюджетными полномочиями. Финансовое управление осуществляет свою деятельность во взаимодействии с федеральными органами государственной власти и их территориальными органами, органами государственной власти Республики Бурятия, органами местного самоуправления в Республике Бурятия и организациями. В своей деятельности Финансовое управление руководствуется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Конституцией Республики Бурятия, законами Республики Бурятия, нормативными правовыми актами Президента Республики Бурятия и Правительства Республики Бурятия, Уставом муниципального образования «Северо-Байкальский район», нормативно-правовыми актами муниципального образования. Уставом Финансового управления администрации муниципального образования «Северо-Байкальский район», утвержденного Постановлением администрации муниципального образования «Северобайкальский район» от 13.12.2011 года № 799.</w:t>
      </w:r>
    </w:p>
    <w:p>
      <w:pPr>
        <w:pStyle w:val="14"/>
        <w:shd w:val="clear" w:color="auto" w:fill="auto"/>
        <w:spacing w:lineRule="auto" w:line="240" w:before="0" w:after="320"/>
        <w:ind w:hanging="0"/>
        <w:jc w:val="center"/>
        <w:rPr/>
      </w:pPr>
      <w:r>
        <w:rPr>
          <w:b/>
          <w:bCs/>
          <w:i/>
          <w:iCs/>
        </w:rPr>
        <w:t>Структура Финансового управления администрации муниципального</w:t>
        <w:br/>
        <w:t>образования «Северобайкальский район»</w:t>
      </w:r>
    </w:p>
    <w:p>
      <w:pPr>
        <w:pStyle w:val="Normal"/>
        <w:jc w:val="center"/>
        <w:rPr>
          <w:sz w:val="28"/>
          <w:szCs w:val="28"/>
        </w:rPr>
      </w:pPr>
      <w:r>
        <w:rPr/>
        <w:drawing>
          <wp:inline distT="0" distB="0" distL="0" distR="0">
            <wp:extent cx="6650990" cy="2658110"/>
            <wp:effectExtent l="0" t="0" r="0" b="0"/>
            <wp:docPr id="1" name="Picut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1" descr=""/>
                    <pic:cNvPicPr>
                      <a:picLocks noChangeAspect="1" noChangeArrowheads="1"/>
                    </pic:cNvPicPr>
                  </pic:nvPicPr>
                  <pic:blipFill>
                    <a:blip r:embed="rId2"/>
                    <a:stretch>
                      <a:fillRect/>
                    </a:stretch>
                  </pic:blipFill>
                  <pic:spPr bwMode="auto">
                    <a:xfrm>
                      <a:off x="0" y="0"/>
                      <a:ext cx="6650990" cy="2658110"/>
                    </a:xfrm>
                    <a:prstGeom prst="rect">
                      <a:avLst/>
                    </a:prstGeom>
                  </pic:spPr>
                </pic:pic>
              </a:graphicData>
            </a:graphic>
          </wp:inline>
        </w:drawing>
      </w:r>
    </w:p>
    <w:p>
      <w:pPr>
        <w:pStyle w:val="14"/>
        <w:shd w:val="clear" w:color="auto" w:fill="auto"/>
        <w:spacing w:lineRule="auto" w:line="302" w:before="0" w:after="0"/>
        <w:ind w:firstLine="560"/>
        <w:jc w:val="both"/>
        <w:rPr/>
      </w:pPr>
      <w:r>
        <w:rPr/>
        <w:t>В 2024 году Финансовому управлению предстоит реализовать следующие задачи:</w:t>
      </w:r>
    </w:p>
    <w:p>
      <w:pPr>
        <w:pStyle w:val="14"/>
        <w:shd w:val="clear" w:color="auto" w:fill="auto"/>
        <w:spacing w:lineRule="auto" w:line="302" w:before="0" w:after="0"/>
        <w:ind w:firstLine="720"/>
        <w:jc w:val="both"/>
        <w:rPr/>
      </w:pPr>
      <w:r>
        <w:rPr/>
        <w:t>1. Выполнять бюджетные полномочия, установленные Положением о бюджетном процессе в муниципальном образовании «Северо-Байкальский район</w:t>
      </w:r>
      <w:r>
        <w:rPr>
          <w:b/>
          <w:bCs/>
        </w:rPr>
        <w:t>.</w:t>
      </w:r>
    </w:p>
    <w:p>
      <w:pPr>
        <w:pStyle w:val="14"/>
        <w:numPr>
          <w:ilvl w:val="0"/>
          <w:numId w:val="1"/>
        </w:numPr>
        <w:shd w:val="clear" w:color="auto" w:fill="auto"/>
        <w:tabs>
          <w:tab w:val="clear" w:pos="708"/>
          <w:tab w:val="left" w:pos="1138" w:leader="none"/>
        </w:tabs>
        <w:spacing w:lineRule="auto" w:line="240" w:before="0" w:after="0"/>
        <w:ind w:firstLine="720"/>
        <w:jc w:val="both"/>
        <w:rPr/>
      </w:pPr>
      <w:r>
        <w:rPr/>
        <w:t>Обеспечить среднесрочную устойчивость и сбалансированность бюджета МО «Северо-Байкальский район», безусловно выполнять расходные обязательства местного бюджета.</w:t>
      </w:r>
    </w:p>
    <w:p>
      <w:pPr>
        <w:pStyle w:val="14"/>
        <w:numPr>
          <w:ilvl w:val="0"/>
          <w:numId w:val="1"/>
        </w:numPr>
        <w:shd w:val="clear" w:color="auto" w:fill="auto"/>
        <w:tabs>
          <w:tab w:val="clear" w:pos="708"/>
          <w:tab w:val="left" w:pos="1048" w:leader="none"/>
        </w:tabs>
        <w:spacing w:lineRule="auto" w:line="240" w:before="0" w:after="0"/>
        <w:ind w:firstLine="720"/>
        <w:jc w:val="both"/>
        <w:rPr/>
      </w:pPr>
      <w:r>
        <w:rPr/>
        <w:t>Реализовать условия соглашения с Министерством финансов Республики Бурятия на освоение субсидии на исполнение расходных обязательств муниципальных районов, предусматривающее:</w:t>
      </w:r>
    </w:p>
    <w:p>
      <w:pPr>
        <w:pStyle w:val="14"/>
        <w:numPr>
          <w:ilvl w:val="0"/>
          <w:numId w:val="2"/>
        </w:numPr>
        <w:shd w:val="clear" w:color="auto" w:fill="auto"/>
        <w:tabs>
          <w:tab w:val="clear" w:pos="708"/>
          <w:tab w:val="left" w:pos="928" w:leader="none"/>
        </w:tabs>
        <w:spacing w:lineRule="auto" w:line="240" w:before="0" w:after="0"/>
        <w:ind w:firstLine="720"/>
        <w:jc w:val="both"/>
        <w:rPr/>
      </w:pPr>
      <w:r>
        <w:rPr/>
        <w:t>отсутствие просроченной задолженности по долговым и бюджетным обязательствам муниципального образования в Республике Бурятия;</w:t>
      </w:r>
    </w:p>
    <w:p>
      <w:pPr>
        <w:pStyle w:val="14"/>
        <w:numPr>
          <w:ilvl w:val="0"/>
          <w:numId w:val="2"/>
        </w:numPr>
        <w:shd w:val="clear" w:color="auto" w:fill="auto"/>
        <w:tabs>
          <w:tab w:val="clear" w:pos="708"/>
          <w:tab w:val="left" w:pos="938" w:leader="none"/>
        </w:tabs>
        <w:spacing w:lineRule="auto" w:line="240" w:before="0" w:after="0"/>
        <w:ind w:firstLine="720"/>
        <w:jc w:val="both"/>
        <w:rPr/>
      </w:pPr>
      <w:r>
        <w:rPr/>
        <w:t>соблюдение органами местного самоуправления предельных нормативов формирования расходов на содержание органов местного самоуправления, установленных приказом Министерства финансов Республики Бурятия от 15.12.2023 № 557.</w:t>
      </w:r>
    </w:p>
    <w:p>
      <w:pPr>
        <w:pStyle w:val="14"/>
        <w:numPr>
          <w:ilvl w:val="0"/>
          <w:numId w:val="1"/>
        </w:numPr>
        <w:shd w:val="clear" w:color="auto" w:fill="auto"/>
        <w:tabs>
          <w:tab w:val="clear" w:pos="708"/>
          <w:tab w:val="left" w:pos="899" w:leader="none"/>
        </w:tabs>
        <w:spacing w:lineRule="auto" w:line="240" w:before="0" w:after="0"/>
        <w:ind w:firstLine="560"/>
        <w:jc w:val="both"/>
        <w:rPr/>
      </w:pPr>
      <w:r>
        <w:rPr/>
        <w:t>Организовать и осуществить в пределах компетенции муниципального финансового контроля за целевым и эффективным использованием средств местного бюджета.</w:t>
      </w:r>
    </w:p>
    <w:p>
      <w:pPr>
        <w:pStyle w:val="14"/>
        <w:numPr>
          <w:ilvl w:val="0"/>
          <w:numId w:val="1"/>
        </w:numPr>
        <w:shd w:val="clear" w:color="auto" w:fill="auto"/>
        <w:tabs>
          <w:tab w:val="clear" w:pos="708"/>
          <w:tab w:val="left" w:pos="895" w:leader="none"/>
        </w:tabs>
        <w:spacing w:lineRule="auto" w:line="240" w:before="0" w:after="0"/>
        <w:ind w:firstLine="560"/>
        <w:jc w:val="both"/>
        <w:rPr/>
      </w:pPr>
      <w:r>
        <w:rPr/>
        <w:t>Составить проекты бюджетов поселений, вносить в них изменения, исполнять местные бюджеты 6 сельских поселений и 1 городского поселения, передавших полномочия на уровень района, составлять отчеты об их исполнении.</w:t>
      </w:r>
    </w:p>
    <w:p>
      <w:pPr>
        <w:pStyle w:val="14"/>
        <w:numPr>
          <w:ilvl w:val="0"/>
          <w:numId w:val="1"/>
        </w:numPr>
        <w:shd w:val="clear" w:color="auto" w:fill="auto"/>
        <w:tabs>
          <w:tab w:val="clear" w:pos="708"/>
          <w:tab w:val="left" w:pos="895" w:leader="none"/>
        </w:tabs>
        <w:spacing w:lineRule="auto" w:line="240" w:before="0" w:after="0"/>
        <w:ind w:firstLine="560"/>
        <w:jc w:val="both"/>
        <w:rPr/>
      </w:pPr>
      <w:r>
        <w:rPr/>
        <w:t>Осуществить контроль в соответствии с частью 5 статьи 99 Федерального закона № 44-ФЗ «О контрактной системе в сфере закупок товаров, работ, услуг для обеспечения государственных и муниципальных нужд».</w:t>
      </w:r>
    </w:p>
    <w:p>
      <w:pPr>
        <w:pStyle w:val="14"/>
        <w:numPr>
          <w:ilvl w:val="0"/>
          <w:numId w:val="1"/>
        </w:numPr>
        <w:shd w:val="clear" w:color="auto" w:fill="auto"/>
        <w:tabs>
          <w:tab w:val="clear" w:pos="708"/>
          <w:tab w:val="left" w:pos="754" w:leader="none"/>
        </w:tabs>
        <w:spacing w:lineRule="auto" w:line="240" w:before="0" w:after="600"/>
        <w:jc w:val="both"/>
        <w:rPr/>
      </w:pPr>
      <w:r>
        <w:rPr/>
        <w:t>Осуществить муниципальные заимствования от имени муниципального образования;</w:t>
      </w:r>
    </w:p>
    <w:p>
      <w:pPr>
        <w:pStyle w:val="14"/>
        <w:shd w:val="clear" w:color="auto" w:fill="auto"/>
        <w:spacing w:lineRule="auto" w:line="240" w:before="0" w:after="0"/>
        <w:ind w:hanging="0"/>
        <w:jc w:val="center"/>
        <w:rPr>
          <w:b/>
          <w:bCs/>
        </w:rPr>
      </w:pPr>
      <w:r>
        <w:rPr>
          <w:b/>
          <w:bCs/>
        </w:rPr>
        <w:t>2. Результаты деятельности Финансового управления</w:t>
      </w:r>
    </w:p>
    <w:p>
      <w:pPr>
        <w:pStyle w:val="14"/>
        <w:shd w:val="clear" w:color="auto" w:fill="auto"/>
        <w:spacing w:lineRule="auto" w:line="240" w:before="0" w:after="0"/>
        <w:ind w:hanging="0"/>
        <w:jc w:val="center"/>
        <w:rPr/>
      </w:pPr>
      <w:r>
        <w:rPr/>
      </w:r>
    </w:p>
    <w:p>
      <w:pPr>
        <w:pStyle w:val="14"/>
        <w:shd w:val="clear" w:color="auto" w:fill="auto"/>
        <w:spacing w:lineRule="auto" w:line="240" w:before="0" w:after="0"/>
        <w:jc w:val="both"/>
        <w:rPr/>
      </w:pPr>
      <w:r>
        <w:rPr/>
        <w:t>Финансовым управлением в течение 2023 года проводилась работа по обеспечению исполнения бюджетного процесса в муниципальном образовании «Северо-Байкальский район», в том числе:</w:t>
      </w:r>
    </w:p>
    <w:p>
      <w:pPr>
        <w:pStyle w:val="14"/>
        <w:shd w:val="clear" w:color="auto" w:fill="auto"/>
        <w:spacing w:lineRule="auto" w:line="240" w:before="0" w:after="0"/>
        <w:ind w:firstLine="720"/>
        <w:jc w:val="both"/>
        <w:rPr/>
      </w:pPr>
      <w:r>
        <w:rPr/>
        <w:t>Финансовое управление в 2023 году участвовало в разработке мероприятий по увеличению доходной части бюджета, осуществляло постоянный контроль за работой администраторов доходов местного бюджета, в том числе по работе с невыясненными поступлениями в бюджет. За счет выполнения доходной базы бюджета профинансированы принятые бюджетные обязательства, отсутствует просроченная кредиторская задолженность, исполнены майские указы Президента, «дорожные карты» по индикаторам оплаты труда отдельных категорий работников сферы «Образовании». «Культуры», в пределах нормативов осуществлены расходы на содержание муниципальных служащих, выполнены муниципальными учреждениями муниципальные задания, обеспечен контроль за своевременным размещением муниципальных заказов и их исполнением;</w:t>
      </w:r>
    </w:p>
    <w:p>
      <w:pPr>
        <w:pStyle w:val="Normal"/>
        <w:widowControl/>
        <w:ind w:firstLine="708"/>
        <w:jc w:val="both"/>
        <w:rPr>
          <w:rFonts w:eastAsia="Times New Roman"/>
          <w:color w:val="auto"/>
          <w:sz w:val="28"/>
          <w:szCs w:val="28"/>
          <w:lang w:bidi="ar-SA"/>
        </w:rPr>
      </w:pPr>
      <w:r>
        <w:rPr>
          <w:rFonts w:eastAsia="Times New Roman" w:cs="Times New Roman" w:ascii="Times New Roman" w:hAnsi="Times New Roman"/>
          <w:color w:val="auto"/>
          <w:sz w:val="28"/>
          <w:szCs w:val="28"/>
          <w:lang w:bidi="ar-SA"/>
        </w:rPr>
        <w:t>В отчетном году доходная часть консолидированного бюджета Северо-Байкальского района  исполнена в сумме 1 512 522 806,98 рублей, в том числе: налоговые и неналоговые в сумме 322 406 181,46 рублей, безвозмездные поступления в сумме 1 190 116 625,52 рублей (в том числе возврат остатков субсидий, субвенций и иных межбюджетных трансфертов, имеющих целевое назначение, прошлых лет в сумме – 5 275 102,71 рублей).</w:t>
      </w:r>
    </w:p>
    <w:p>
      <w:pPr>
        <w:pStyle w:val="15"/>
        <w:keepNext w:val="true"/>
        <w:keepLines/>
        <w:shd w:val="clear" w:color="auto" w:fill="auto"/>
        <w:ind w:firstLine="580"/>
        <w:jc w:val="both"/>
        <w:rPr/>
      </w:pPr>
      <w:r>
        <w:rPr>
          <w:rStyle w:val="Style6"/>
        </w:rPr>
        <w:t xml:space="preserve">Соблюдены параметры по объему муниципального долга. </w:t>
      </w:r>
    </w:p>
    <w:p>
      <w:pPr>
        <w:pStyle w:val="14"/>
        <w:shd w:val="clear" w:color="auto" w:fill="auto"/>
        <w:spacing w:lineRule="auto" w:line="240" w:before="0" w:after="0"/>
        <w:jc w:val="both"/>
        <w:rPr/>
      </w:pPr>
      <w:r>
        <w:rPr/>
        <w:t xml:space="preserve">  </w:t>
      </w:r>
      <w:r>
        <w:rPr/>
        <w:t>Численность муниципальных служащих не увеличивалась.</w:t>
      </w:r>
    </w:p>
    <w:p>
      <w:pPr>
        <w:pStyle w:val="14"/>
        <w:shd w:val="clear" w:color="auto" w:fill="auto"/>
        <w:spacing w:lineRule="auto" w:line="240" w:before="0" w:after="0"/>
        <w:jc w:val="both"/>
        <w:rPr/>
      </w:pPr>
      <w:r>
        <w:rPr/>
      </w:r>
    </w:p>
    <w:p>
      <w:pPr>
        <w:pStyle w:val="14"/>
        <w:shd w:val="clear" w:color="auto" w:fill="auto"/>
        <w:spacing w:lineRule="auto" w:line="240" w:before="0" w:after="280"/>
        <w:ind w:firstLine="580"/>
        <w:jc w:val="both"/>
        <w:rPr>
          <w:b/>
          <w:bCs/>
        </w:rPr>
      </w:pPr>
      <w:r>
        <w:rPr>
          <w:b/>
          <w:bCs/>
        </w:rPr>
        <w:t>Муниципальным образованием по программе энергосбережения достигнуты следующие результаты:</w:t>
      </w:r>
    </w:p>
    <w:p>
      <w:pPr>
        <w:pStyle w:val="Normal"/>
        <w:widowControl/>
        <w:suppressAutoHyphens w:val="true"/>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i/>
          <w:color w:val="auto"/>
          <w:sz w:val="28"/>
          <w:szCs w:val="28"/>
          <w:lang w:bidi="ar-SA"/>
        </w:rPr>
        <w:t>Раздел 0100 «Общегосударственные вопросы»</w:t>
      </w:r>
    </w:p>
    <w:p>
      <w:pPr>
        <w:pStyle w:val="Normal"/>
        <w:widowControl/>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Горячее водоснабжение </w:t>
      </w:r>
      <w:r>
        <w:rPr>
          <w:rFonts w:eastAsia="Times New Roman" w:cs="Times New Roman" w:ascii="Times New Roman" w:hAnsi="Times New Roman"/>
          <w:color w:val="auto"/>
          <w:sz w:val="28"/>
          <w:szCs w:val="28"/>
          <w:lang w:bidi="ar-SA"/>
        </w:rPr>
        <w:t>– в 2023 году расходы  составили: 202,09 м3, средний тариф в 2023 году сложился в сумме 342,44 рублей, фактические расходы за 2023 год составили 69 204,04 руб. По сравнению с 2022г потребность увеличилась на 52,82 м3 на сумму 13 685,27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Увеличение  связано с:</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ремонтными работами в здании Администрации М.О Северо-Байкальский район</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увеличением командировок в Улан-Удэ.(служебная квартира)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3) в п. Кичера сдача в аренду муниципальных квартир, ком. услуги платит Администрация п. Кичера.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В 2024 средний тариф составит 371,58 руб, на сумму 78 031,80 руб. Потребность на 2024г показана по заключенным договорам.</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Темп роста  к уровню 2023 г составит 8,51%.</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Холодное водоснабжение </w:t>
      </w:r>
      <w:r>
        <w:rPr>
          <w:rFonts w:eastAsia="Times New Roman" w:cs="Times New Roman" w:ascii="Times New Roman" w:hAnsi="Times New Roman"/>
          <w:color w:val="auto"/>
          <w:sz w:val="28"/>
          <w:szCs w:val="28"/>
          <w:lang w:bidi="ar-SA"/>
        </w:rPr>
        <w:t>– в 2023 году расходы  составили: 1014,47 м3 средний тариф в 2023 году сложился в сумме 37,71 рублей, фактические расходы за год составили 38 263,76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Увеличение  связано с:</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ремонтными работами в здании Администрации М.О Северо-Байкальский район</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увеличением командировок в Улан-Удэ.(служебная квартира)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3) в п. Кичера сдача в аренду муниципальных квартир, ком. услуги платит Администрация п. Кичера.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В 2024г средний тариф составит 41,48 руб, потребность составит 597,47 м3 на сумму 24 783,06 рублей, потребность указана по договорам.</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Темп роста к уровню 2023г составил 10%.</w:t>
      </w:r>
    </w:p>
    <w:p>
      <w:pPr>
        <w:pStyle w:val="Normal"/>
        <w:widowControl/>
        <w:suppressAutoHyphens w:val="true"/>
        <w:ind w:right="29"/>
        <w:jc w:val="both"/>
        <w:textAlignment w:val="baseline"/>
        <w:rPr>
          <w:rFonts w:ascii="Times New Roman" w:hAnsi="Times New Roman" w:eastAsia="Times New Roman" w:cs="Times New Roman"/>
          <w:b/>
          <w:bCs/>
          <w:color w:val="auto"/>
          <w:sz w:val="28"/>
          <w:szCs w:val="28"/>
          <w:lang w:bidi="ar-SA"/>
        </w:rPr>
      </w:pPr>
      <w:r>
        <w:rPr>
          <w:rFonts w:eastAsia="Times New Roman" w:cs="Times New Roman" w:ascii="Times New Roman" w:hAnsi="Times New Roman"/>
          <w:b/>
          <w:bCs/>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Электроэнергия </w:t>
      </w:r>
      <w:r>
        <w:rPr>
          <w:rFonts w:eastAsia="Times New Roman" w:cs="Times New Roman" w:ascii="Times New Roman" w:hAnsi="Times New Roman"/>
          <w:color w:val="auto"/>
          <w:sz w:val="28"/>
          <w:szCs w:val="28"/>
          <w:lang w:bidi="ar-SA"/>
        </w:rPr>
        <w:t>– в 2023 году расходы составили 157 319 кВт, средний тариф в 2023 году сложился в сумме 6,15 рублей., фактические расходы за год составили 966 845,95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Увеличение  связано с :</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ремонтными работами в здании Администрации М.О Северо-Байкальский район</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увеличением командировок в Улан-Удэ.(служебная квартира)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3) в п. Кичера сдача в аренду муниципальных квартир, ком. услуги платит Администрация п. Кичера.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  </w:t>
      </w:r>
      <w:r>
        <w:rPr>
          <w:rFonts w:eastAsia="Times New Roman" w:cs="Times New Roman" w:ascii="Times New Roman" w:hAnsi="Times New Roman"/>
          <w:color w:val="auto"/>
          <w:sz w:val="28"/>
          <w:szCs w:val="28"/>
          <w:lang w:bidi="ar-SA"/>
        </w:rPr>
        <w:t xml:space="preserve">В 2024 году запланированы объемы потребления  в количестве 153 950 кВт/ч. на сумму 1000 675,00 рублей, потребность указана, согласно заключенным договорам.  </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Темп роста среднего тарифа к уровню 2023 года, составил </w:t>
      </w:r>
      <w:r>
        <w:rPr>
          <w:rFonts w:eastAsia="Times New Roman" w:cs="Times New Roman" w:ascii="Times New Roman" w:hAnsi="Times New Roman"/>
          <w:sz w:val="28"/>
          <w:szCs w:val="28"/>
          <w:lang w:bidi="ar-SA"/>
        </w:rPr>
        <w:t>5,69%</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Теплоэнергия</w:t>
      </w:r>
      <w:r>
        <w:rPr>
          <w:rFonts w:eastAsia="Times New Roman" w:cs="Times New Roman" w:ascii="Times New Roman" w:hAnsi="Times New Roman"/>
          <w:i/>
          <w:iCs/>
          <w:color w:val="auto"/>
          <w:sz w:val="28"/>
          <w:szCs w:val="28"/>
          <w:lang w:bidi="ar-SA"/>
        </w:rPr>
        <w:t xml:space="preserve"> </w:t>
      </w:r>
      <w:r>
        <w:rPr>
          <w:rFonts w:eastAsia="Times New Roman" w:cs="Times New Roman" w:ascii="Times New Roman" w:hAnsi="Times New Roman"/>
          <w:color w:val="auto"/>
          <w:sz w:val="28"/>
          <w:szCs w:val="28"/>
          <w:lang w:bidi="ar-SA"/>
        </w:rPr>
        <w:t xml:space="preserve">– в 2023 году расходы составили  905,87 Гкал, средний тариф в 2023 году сложился в сумме  6 978,38 рублей, фактические расходы составили 6 321 501,02 руб.  В 2024 году  запланирован объем потребления 816,28 Гкал, на сумму 6 385 562,53 рублей.   </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Темп роста среднего тарифа к уровню 2023 года составил 12,10%.</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Водоотведение  - </w:t>
      </w:r>
      <w:r>
        <w:rPr>
          <w:rFonts w:eastAsia="Times New Roman" w:cs="Times New Roman" w:ascii="Times New Roman" w:hAnsi="Times New Roman"/>
          <w:color w:val="auto"/>
          <w:sz w:val="28"/>
          <w:szCs w:val="28"/>
          <w:lang w:bidi="ar-SA"/>
        </w:rPr>
        <w:t>в 2023 году расходы на водоотведение составили 457,33 м3, средний тариф в 2023 году сложился в сумме 105,06 рублей, фактические расходы 48 046,04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Увеличение  связано с:</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 </w:t>
      </w:r>
      <w:r>
        <w:rPr>
          <w:rFonts w:eastAsia="Times New Roman" w:cs="Times New Roman" w:ascii="Times New Roman" w:hAnsi="Times New Roman"/>
          <w:color w:val="auto"/>
          <w:sz w:val="28"/>
          <w:szCs w:val="28"/>
          <w:lang w:bidi="ar-SA"/>
        </w:rPr>
        <w:t>1)  ремонтными работами в здании Администрации М.О Северо-Байкальский район</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увеличением командировок в Улан-Удэ.(служебная квартира)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3) в п. Кичера сдача в аренду муниципальных квартир, ком. услуги платит Администрация п. Кичера.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В 2024г средний тариф составил 112,41, потребность составила 228,14 м3 на сумму 25 645,22 рублей. В 2024 году потребность уменьшилась на 229,19 м3, потребность показана по заключенным договорам.  Темп роста вырос на </w:t>
      </w:r>
      <w:r>
        <w:rPr>
          <w:rFonts w:eastAsia="Times New Roman" w:cs="Times New Roman" w:ascii="Times New Roman" w:hAnsi="Times New Roman"/>
          <w:sz w:val="28"/>
          <w:szCs w:val="28"/>
          <w:lang w:bidi="ar-SA"/>
        </w:rPr>
        <w:t>7% в связи с увеличением тарифа.</w:t>
      </w:r>
    </w:p>
    <w:p>
      <w:pPr>
        <w:pStyle w:val="Normal"/>
        <w:widowControl/>
        <w:suppressAutoHyphens w:val="true"/>
        <w:ind w:right="29"/>
        <w:jc w:val="both"/>
        <w:textAlignment w:val="baseline"/>
        <w:rPr>
          <w:rFonts w:ascii="Times New Roman" w:hAnsi="Times New Roman" w:eastAsia="Times New Roman" w:cs="Times New Roman"/>
          <w:b/>
          <w:bCs/>
          <w:color w:val="auto"/>
          <w:sz w:val="28"/>
          <w:szCs w:val="28"/>
          <w:lang w:bidi="ar-SA"/>
        </w:rPr>
      </w:pPr>
      <w:r>
        <w:rPr>
          <w:rFonts w:eastAsia="Times New Roman" w:cs="Times New Roman" w:ascii="Times New Roman" w:hAnsi="Times New Roman"/>
          <w:b/>
          <w:bCs/>
          <w:color w:val="auto"/>
          <w:sz w:val="28"/>
          <w:szCs w:val="28"/>
          <w:lang w:bidi="ar-SA"/>
        </w:rPr>
      </w:r>
    </w:p>
    <w:p>
      <w:pPr>
        <w:pStyle w:val="Normal"/>
        <w:widowControl/>
        <w:suppressAutoHyphens w:val="true"/>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color w:val="auto"/>
          <w:sz w:val="28"/>
          <w:szCs w:val="28"/>
          <w:lang w:bidi="ar-SA"/>
        </w:rPr>
        <w:t xml:space="preserve"> </w:t>
      </w:r>
      <w:r>
        <w:rPr>
          <w:rFonts w:eastAsia="Times New Roman" w:cs="Times New Roman" w:ascii="Times New Roman" w:hAnsi="Times New Roman"/>
          <w:b/>
          <w:color w:val="auto"/>
          <w:sz w:val="28"/>
          <w:szCs w:val="28"/>
          <w:lang w:bidi="ar-SA"/>
        </w:rPr>
        <w:t xml:space="preserve">ЖБО </w:t>
      </w:r>
      <w:r>
        <w:rPr>
          <w:rFonts w:eastAsia="Times New Roman" w:cs="Times New Roman" w:ascii="Times New Roman" w:hAnsi="Times New Roman"/>
          <w:color w:val="auto"/>
          <w:sz w:val="28"/>
          <w:szCs w:val="28"/>
          <w:lang w:bidi="ar-SA"/>
        </w:rPr>
        <w:t>– в 2023 году расходы на ЖБО составили 180 м3, средний тариф в 2023 году сложился в сумме 300,00 рублей, фактические расходы за год составили 54 000,0  рублей. В 2024  году потребность осталась прежней. На 2024 год потребность показана  по заключенным договорам.  Темп роста  среднего тарифа к уровню 2023 года остался прежним.</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color w:val="auto"/>
          <w:sz w:val="28"/>
          <w:szCs w:val="28"/>
          <w:lang w:bidi="ar-SA"/>
        </w:rPr>
        <w:t>ТКО</w:t>
      </w:r>
      <w:r>
        <w:rPr>
          <w:rFonts w:eastAsia="Times New Roman" w:cs="Times New Roman" w:ascii="Times New Roman" w:hAnsi="Times New Roman"/>
          <w:color w:val="auto"/>
          <w:sz w:val="28"/>
          <w:szCs w:val="28"/>
          <w:lang w:bidi="ar-SA"/>
        </w:rPr>
        <w:t xml:space="preserve"> -  в 2023 году расходы на ТКО составили 619,77 куб.м., средний тариф в 2023 году сложился в сумме 537,49 руб, фактические расходы за год составили 333 154,11 рублей. В 2024г потребность увеличилась на  23,05 куб. м, расходы увеличились на сумму 28 522,13 рублей. Средний тариф на 2024г составил 562,64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 </w:t>
      </w:r>
      <w:r>
        <w:rPr>
          <w:rFonts w:eastAsia="Times New Roman" w:cs="Times New Roman" w:ascii="Times New Roman" w:hAnsi="Times New Roman"/>
          <w:color w:val="auto"/>
          <w:sz w:val="28"/>
          <w:szCs w:val="28"/>
          <w:lang w:bidi="ar-SA"/>
        </w:rPr>
        <w:t>Потребность увеличилась, в связи с тем , что б</w:t>
      </w:r>
      <w:r>
        <w:rPr>
          <w:rFonts w:eastAsia="Times New Roman" w:cs="Times New Roman" w:ascii="Times New Roman" w:hAnsi="Times New Roman"/>
          <w:bCs/>
          <w:sz w:val="28"/>
          <w:szCs w:val="28"/>
          <w:lang w:bidi="ar-SA"/>
        </w:rPr>
        <w:t>ыло заключено дополнительное соглашение на вывоз ТКО в которое включена местность массового отдыха Слюдянские озера. В 2022г. организация которая вела деятельность на данной территории и вывозом ТКО  занималась самостоятельно была ликвидирована. В связи с этим  полномочия были  переданы в МКУ КУМХ. Темп роста вырос на 4,65%</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t>Раздел 0400 «Национальная экономика»</w:t>
      </w:r>
    </w:p>
    <w:p>
      <w:pPr>
        <w:pStyle w:val="Normal"/>
        <w:widowControl/>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Электроэнергия </w:t>
      </w:r>
      <w:r>
        <w:rPr>
          <w:rFonts w:eastAsia="Times New Roman" w:cs="Times New Roman" w:ascii="Times New Roman" w:hAnsi="Times New Roman"/>
          <w:color w:val="auto"/>
          <w:sz w:val="28"/>
          <w:szCs w:val="28"/>
          <w:lang w:bidi="ar-SA"/>
        </w:rPr>
        <w:t xml:space="preserve">– в 2023 году расходы составили 48 229 кВт/ч., средний тариф в 2023 году сложился в сумме 6,93 руб., фактические расходы за год составили 334 231,83 рублей. В 2024 году потребность по сравнению с 2023г увеличилась на 1194 кВт/ч, в связи с установкой дополнительных фонарей, потребность указана, согласно заключенным договорам.   Темп роста среднего тарифа к уровню 2023 года увеличился на </w:t>
      </w:r>
      <w:r>
        <w:rPr>
          <w:rFonts w:eastAsia="Times New Roman" w:cs="Times New Roman" w:ascii="Times New Roman" w:hAnsi="Times New Roman"/>
          <w:sz w:val="28"/>
          <w:szCs w:val="28"/>
          <w:lang w:bidi="ar-SA"/>
        </w:rPr>
        <w:t>2,45%.</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t>Раздел 0500 «Жилищно-коммунальное хозяйство»</w:t>
      </w:r>
    </w:p>
    <w:p>
      <w:pPr>
        <w:pStyle w:val="Normal"/>
        <w:widowControl/>
        <w:suppressAutoHyphens w:val="true"/>
        <w:jc w:val="both"/>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Электроэнергия -</w:t>
      </w:r>
      <w:r>
        <w:rPr>
          <w:rFonts w:eastAsia="Times New Roman" w:cs="Times New Roman" w:ascii="Times New Roman" w:hAnsi="Times New Roman"/>
          <w:color w:val="auto"/>
          <w:sz w:val="28"/>
          <w:szCs w:val="28"/>
          <w:lang w:bidi="ar-SA"/>
        </w:rPr>
        <w:t>расходы на уличное освещение в 2023 году составили 246 423 кВт.час., средний тариф в 2023 году сложился в сумме 7,10 рублей ,фактические расходы за год составили 1 738 668,16 рублей.  В 2023г перерасход образовался в связи ,</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со строительством и открытием детской площадки п. Кичера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в п. Нижнеангарск —  строительство и открытием парка</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3. В п. Новый Уоян — строительство спортивной площадки, парка отдыха «Лукоморье»  В 2024 году запланировано  222 785 кВт. час  на сумму 1 628 558,35рублей Расходы на 2024г показаны , согласно заключенным договорам. Темп роста среднего тарифа к уровню 2023 года увеличился на </w:t>
      </w:r>
      <w:r>
        <w:rPr>
          <w:rFonts w:eastAsia="Times New Roman" w:cs="Times New Roman" w:ascii="Times New Roman" w:hAnsi="Times New Roman"/>
          <w:sz w:val="28"/>
          <w:szCs w:val="28"/>
          <w:lang w:bidi="ar-SA"/>
        </w:rPr>
        <w:t>2,96%.</w:t>
      </w:r>
    </w:p>
    <w:p>
      <w:pPr>
        <w:pStyle w:val="Normal"/>
        <w:widowControl/>
        <w:suppressAutoHyphens w:val="true"/>
        <w:ind w:right="29"/>
        <w:jc w:val="both"/>
        <w:textAlignment w:val="baseline"/>
        <w:rPr>
          <w:rFonts w:ascii="Calibri" w:hAnsi="Calibri" w:eastAsia="Calibri" w:cs="Tahoma"/>
          <w:color w:val="FF4000"/>
          <w:sz w:val="28"/>
          <w:szCs w:val="28"/>
          <w:lang w:eastAsia="en-US" w:bidi="ar-SA"/>
        </w:rPr>
      </w:pPr>
      <w:r>
        <w:rPr>
          <w:rFonts w:eastAsia="Calibri" w:cs="Tahoma" w:ascii="Calibri" w:hAnsi="Calibri"/>
          <w:color w:val="FF4000"/>
          <w:sz w:val="28"/>
          <w:szCs w:val="28"/>
          <w:lang w:eastAsia="en-US" w:bidi="ar-SA"/>
        </w:rPr>
      </w:r>
    </w:p>
    <w:p>
      <w:pPr>
        <w:pStyle w:val="Normal"/>
        <w:widowControl/>
        <w:tabs>
          <w:tab w:val="clear" w:pos="708"/>
          <w:tab w:val="left" w:pos="2630" w:leader="none"/>
        </w:tabs>
        <w:suppressAutoHyphens w:val="true"/>
        <w:spacing w:lineRule="auto" w:line="276" w:before="0" w:after="200"/>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sz w:val="28"/>
          <w:szCs w:val="28"/>
          <w:lang w:bidi="ar-SA"/>
        </w:rPr>
        <w:t>Холодное водоснабжение</w:t>
      </w:r>
      <w:r>
        <w:rPr>
          <w:rFonts w:eastAsia="Times New Roman" w:cs="Times New Roman" w:ascii="Times New Roman" w:hAnsi="Times New Roman"/>
          <w:sz w:val="28"/>
          <w:szCs w:val="28"/>
          <w:lang w:bidi="ar-SA"/>
        </w:rPr>
        <w:t xml:space="preserve"> – в 2023 году расходы  составили: 8 м3, средний тариф в 2023 году сложился в сумме 47,31 рублей, фактические расходы 692,69 руб. В 2024 году договор на потребление не заключался, так как  договор заключается в летнее время для полива клумб, растений по факту потребления.</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 </w:t>
      </w:r>
    </w:p>
    <w:p>
      <w:pPr>
        <w:pStyle w:val="Normal"/>
        <w:widowControl/>
        <w:suppressAutoHyphens w:val="true"/>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color w:val="auto"/>
          <w:sz w:val="28"/>
          <w:szCs w:val="28"/>
          <w:lang w:bidi="ar-SA"/>
        </w:rPr>
        <w:t xml:space="preserve"> </w:t>
      </w:r>
      <w:r>
        <w:rPr>
          <w:rFonts w:eastAsia="Times New Roman" w:cs="Times New Roman" w:ascii="Times New Roman" w:hAnsi="Times New Roman"/>
          <w:b/>
          <w:color w:val="auto"/>
          <w:sz w:val="28"/>
          <w:szCs w:val="28"/>
          <w:lang w:bidi="ar-SA"/>
        </w:rPr>
        <w:t xml:space="preserve">ЖБО </w:t>
      </w:r>
      <w:r>
        <w:rPr>
          <w:rFonts w:eastAsia="Times New Roman" w:cs="Times New Roman" w:ascii="Times New Roman" w:hAnsi="Times New Roman"/>
          <w:color w:val="auto"/>
          <w:sz w:val="28"/>
          <w:szCs w:val="28"/>
          <w:lang w:bidi="ar-SA"/>
        </w:rPr>
        <w:t>– в 2023 году расходы на ЖБО составили 8 м3, средний тариф в 2023 году сложился в сумме 300,00 рублей, фактические расходы за год составили 2400,0  рублей. В 2024  году потребность осталась прежней. На 2024 год потребность показана  по заключенным договорам.  Темп роста  среднего тарифа к уровню 2023 года остался прежним.</w:t>
      </w:r>
    </w:p>
    <w:p>
      <w:pPr>
        <w:pStyle w:val="Normal"/>
        <w:widowControl/>
        <w:suppressAutoHyphens w:val="true"/>
        <w:jc w:val="both"/>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color w:val="auto"/>
          <w:sz w:val="28"/>
          <w:szCs w:val="28"/>
          <w:lang w:bidi="ar-SA"/>
        </w:rPr>
        <w:t>ТКО</w:t>
      </w:r>
      <w:r>
        <w:rPr>
          <w:rFonts w:eastAsia="Times New Roman" w:cs="Times New Roman" w:ascii="Times New Roman" w:hAnsi="Times New Roman"/>
          <w:color w:val="auto"/>
          <w:sz w:val="28"/>
          <w:szCs w:val="28"/>
          <w:lang w:bidi="ar-SA"/>
        </w:rPr>
        <w:t xml:space="preserve"> - в 2023 году  расходы на ТКО составили 49,5 м3, средний тариф в 2023году сложился в сумме 537,49 на сумму 26 605,80 рублей. В 2024 году потребность осталась прежней. Темп роста среднего тарифа составил </w:t>
      </w:r>
      <w:r>
        <w:rPr>
          <w:rFonts w:eastAsia="Times New Roman" w:cs="Times New Roman" w:ascii="Times New Roman" w:hAnsi="Times New Roman"/>
          <w:sz w:val="28"/>
          <w:szCs w:val="28"/>
          <w:lang w:bidi="ar-SA"/>
        </w:rPr>
        <w:t>4,65%.</w:t>
      </w:r>
      <w:r>
        <w:rPr>
          <w:rFonts w:eastAsia="Times New Roman" w:cs="Times New Roman" w:ascii="Times New Roman" w:hAnsi="Times New Roman"/>
          <w:color w:val="auto"/>
          <w:sz w:val="28"/>
          <w:szCs w:val="28"/>
          <w:lang w:bidi="ar-SA"/>
        </w:rPr>
        <w:t xml:space="preserve">  </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tabs>
          <w:tab w:val="clear" w:pos="708"/>
          <w:tab w:val="left" w:pos="0" w:leader="none"/>
        </w:tabs>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r>
    </w:p>
    <w:p>
      <w:pPr>
        <w:pStyle w:val="Normal"/>
        <w:widowControl/>
        <w:tabs>
          <w:tab w:val="clear" w:pos="708"/>
          <w:tab w:val="left" w:pos="0" w:leader="none"/>
        </w:tabs>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t>Раздел 0700 «Образование»</w:t>
      </w:r>
    </w:p>
    <w:p>
      <w:pPr>
        <w:pStyle w:val="Normal"/>
        <w:widowControl/>
        <w:tabs>
          <w:tab w:val="clear" w:pos="708"/>
          <w:tab w:val="left" w:pos="0" w:leader="none"/>
        </w:tabs>
        <w:suppressAutoHyphens w:val="true"/>
        <w:jc w:val="both"/>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Горячее водоснабжение</w:t>
      </w:r>
      <w:r>
        <w:rPr>
          <w:rFonts w:eastAsia="Times New Roman" w:cs="Times New Roman" w:ascii="Times New Roman" w:hAnsi="Times New Roman"/>
          <w:color w:val="auto"/>
          <w:sz w:val="28"/>
          <w:szCs w:val="28"/>
          <w:lang w:bidi="ar-SA"/>
        </w:rPr>
        <w:t xml:space="preserve"> – в 2023 году расходы составили 1 111,6 м3, средний тариф в 2023году сложился в сумме 396,96 рублей, фактические расходы за год составили  441 265,84 рублей. В 2024 году потребность  составила 1300 м3 в сумме 546 104,00 рублей. Потребность увеличилась на 188,40 м3, на сумму  104 838,16 рублей.</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В связи  с:</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вводом в эксплуатацию  открытие бассейна после ремонта в МБДОУ детский сад «Светлячок»</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В 2023г бассейн в МБДОУ детский сад «Лесная Поляна» работал  не в полную нагрузку, т. к. дважды выходила из строя система очищения воды. Темп роста составил 5,8</w:t>
      </w:r>
      <w:r>
        <w:rPr>
          <w:rFonts w:eastAsia="Times New Roman" w:cs="Times New Roman" w:ascii="Times New Roman" w:hAnsi="Times New Roman"/>
          <w:sz w:val="28"/>
          <w:szCs w:val="28"/>
          <w:lang w:bidi="ar-SA"/>
        </w:rPr>
        <w:t>2 %</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Холодное водоснабжение </w:t>
      </w:r>
      <w:r>
        <w:rPr>
          <w:rFonts w:eastAsia="Times New Roman" w:cs="Times New Roman" w:ascii="Times New Roman" w:hAnsi="Times New Roman"/>
          <w:color w:val="auto"/>
          <w:sz w:val="28"/>
          <w:szCs w:val="28"/>
          <w:lang w:bidi="ar-SA"/>
        </w:rPr>
        <w:t xml:space="preserve">– в 2023 году расходы на составили  7 142,43 м3, средний тариф в 2023 году сложился в сумме  90,26 рублей, фактические расходы за год составили  644 659,96 рублей. В 2024 году средний тариф сложился в сумме 99,28 руб.,  потребность  составила 7 235,23 м3 на сумму  718 313,63 рублей. Увеличилась потребность на 2024г на 92,8 м3,  </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В связи  с:</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1.  вводом в эксплуатацию  открытие бассейна после ремонта в МБДОУ детский сад «Светлячок»</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2.  В 2023г бассейн в МБДОУ детский сад «Лесная Поляна» работал  не в полную нагрузку, т. к. дважды выходила из строя система очищения воды.</w:t>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 xml:space="preserve">Темп роста составил 9,9 </w:t>
      </w:r>
      <w:r>
        <w:rPr>
          <w:rFonts w:eastAsia="Times New Roman" w:cs="Times New Roman" w:ascii="Times New Roman" w:hAnsi="Times New Roman"/>
          <w:sz w:val="28"/>
          <w:szCs w:val="28"/>
          <w:lang w:bidi="ar-SA"/>
        </w:rPr>
        <w:t>%.</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 xml:space="preserve">Электроэнергия </w:t>
      </w:r>
      <w:r>
        <w:rPr>
          <w:rFonts w:eastAsia="Times New Roman" w:cs="Times New Roman" w:ascii="Times New Roman" w:hAnsi="Times New Roman"/>
          <w:color w:val="auto"/>
          <w:sz w:val="28"/>
          <w:szCs w:val="28"/>
          <w:lang w:bidi="ar-SA"/>
        </w:rPr>
        <w:t>-. в 2023 году расходы составили 592 050 квт.ч., средний тариф в 2023 году сложился в сумме 6,9 рублей, фактические расходы за год составили 4 068 422,55 руб. В 2024 году потребность  составила  595 824 кВт.ч. на сумму 4 230 350,40 рублей. Потребность на 2024г показана по заключенным договорам. Темп роста составил 2,9</w:t>
      </w:r>
      <w:r>
        <w:rPr>
          <w:rFonts w:eastAsia="Times New Roman" w:cs="Times New Roman" w:ascii="Times New Roman" w:hAnsi="Times New Roman"/>
          <w:sz w:val="28"/>
          <w:szCs w:val="28"/>
          <w:lang w:bidi="ar-SA"/>
        </w:rPr>
        <w:t>%</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z w:val="28"/>
          <w:szCs w:val="28"/>
          <w:lang w:bidi="ar-SA"/>
        </w:rPr>
        <w:t>Теплоэнергия</w:t>
      </w:r>
      <w:r>
        <w:rPr>
          <w:rFonts w:eastAsia="Times New Roman" w:cs="Times New Roman" w:ascii="Times New Roman" w:hAnsi="Times New Roman"/>
          <w:i/>
          <w:iCs/>
          <w:color w:val="auto"/>
          <w:sz w:val="28"/>
          <w:szCs w:val="28"/>
          <w:lang w:bidi="ar-SA"/>
        </w:rPr>
        <w:t xml:space="preserve"> </w:t>
      </w:r>
      <w:r>
        <w:rPr>
          <w:rFonts w:eastAsia="Times New Roman" w:cs="Times New Roman" w:ascii="Times New Roman" w:hAnsi="Times New Roman"/>
          <w:color w:val="auto"/>
          <w:sz w:val="28"/>
          <w:szCs w:val="28"/>
          <w:lang w:bidi="ar-SA"/>
        </w:rPr>
        <w:t xml:space="preserve">– в 2023 году расходы составили 7 354,13 Гкал., средний тариф в 2023году сложился в сумме  7 926,43 руб., фактические расходы за год в сумме  58 292 026,67 руб. В 2024 году  средний тариф составил 8 663,22 руб., потребность составила 8 663,22 Гкал., в сумме 69 695 171,74  рублей. В связи с несбалансированностью бюджета и дефицитом лимита бюджетных ассигнований в  2023 по услуге теплоснабжения , объемы  не были приняты к учету в декабре 2023г (МКУ «Управление образования»), на сумму 3 466 392,86, в количестве 517, 99 Гкал., объем по услуге теплоснабжения необходимо учитывать в 2024г., как дополнительную потребность к уровню 2023г. </w:t>
      </w:r>
      <w:r>
        <w:rPr>
          <w:rFonts w:eastAsia="Times New Roman" w:cs="Times New Roman CYR" w:ascii="Times New Roman CYR" w:hAnsi="Times New Roman CYR"/>
          <w:color w:val="auto"/>
          <w:sz w:val="28"/>
          <w:szCs w:val="28"/>
          <w:lang w:bidi="ar-SA"/>
        </w:rPr>
        <w:t xml:space="preserve"> </w:t>
      </w:r>
      <w:r>
        <w:rPr>
          <w:rFonts w:eastAsia="Times New Roman" w:cs="Times New Roman" w:ascii="Times New Roman" w:hAnsi="Times New Roman"/>
          <w:color w:val="auto"/>
          <w:sz w:val="28"/>
          <w:szCs w:val="28"/>
          <w:lang w:bidi="ar-SA"/>
        </w:rPr>
        <w:t xml:space="preserve"> Темп роста среднего тарифа к уровню 2023 года составит 9,3 %.</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auto"/>
          <w:spacing w:val="-1"/>
          <w:sz w:val="28"/>
          <w:szCs w:val="28"/>
          <w:lang w:bidi="ar-SA"/>
        </w:rPr>
        <w:t xml:space="preserve">Водоотведение </w:t>
      </w:r>
      <w:r>
        <w:rPr>
          <w:rFonts w:eastAsia="Times New Roman" w:cs="Times New Roman" w:ascii="Times New Roman" w:hAnsi="Times New Roman"/>
          <w:color w:val="auto"/>
          <w:sz w:val="28"/>
          <w:szCs w:val="28"/>
          <w:lang w:bidi="ar-SA"/>
        </w:rPr>
        <w:t xml:space="preserve">– в 2023 году  расходы составили 5 147,79 м3, средний тариф в 2023 году сложился в сумме 123,56 рублей, фактические расходы в сумме 636 086,55 рублей. В 2024 году  средний тариф составил 136,14 руб., потребность  составила 7 285,01 м3 в сумме 991 811,21 рублей. Потребность увеличилась по сравнению с 2023г на 2137,44 м3, в  связи  с открытием бассейна после ремонта в МБДОУ детский сад «Светлячок».  Темп роста среднего тарифа к уровню 2023 года составит </w:t>
      </w:r>
      <w:r>
        <w:rPr>
          <w:rFonts w:eastAsia="Times New Roman" w:cs="Times New Roman" w:ascii="Times New Roman" w:hAnsi="Times New Roman"/>
          <w:sz w:val="28"/>
          <w:szCs w:val="28"/>
          <w:lang w:bidi="ar-SA"/>
        </w:rPr>
        <w:t>10,18 %.</w:t>
      </w:r>
    </w:p>
    <w:p>
      <w:pPr>
        <w:pStyle w:val="Normal"/>
        <w:widowControl/>
        <w:suppressAutoHyphens w:val="true"/>
        <w:ind w:right="29"/>
        <w:jc w:val="both"/>
        <w:textAlignment w:val="baseline"/>
        <w:rPr>
          <w:rFonts w:ascii="Times New Roman" w:hAnsi="Times New Roman" w:eastAsia="Times New Roman" w:cs="Times New Roman"/>
          <w:b/>
          <w:bCs/>
          <w:color w:val="auto"/>
          <w:spacing w:val="-1"/>
          <w:sz w:val="28"/>
          <w:szCs w:val="28"/>
          <w:lang w:bidi="ar-SA"/>
        </w:rPr>
      </w:pPr>
      <w:r>
        <w:rPr>
          <w:rFonts w:eastAsia="Times New Roman" w:cs="Times New Roman" w:ascii="Times New Roman" w:hAnsi="Times New Roman"/>
          <w:b/>
          <w:bCs/>
          <w:color w:val="auto"/>
          <w:spacing w:val="-1"/>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bCs/>
          <w:color w:val="0070C0"/>
          <w:spacing w:val="-1"/>
          <w:sz w:val="28"/>
          <w:szCs w:val="28"/>
          <w:lang w:bidi="ar-SA"/>
        </w:rPr>
        <w:t xml:space="preserve"> </w:t>
      </w:r>
      <w:r>
        <w:rPr>
          <w:rFonts w:eastAsia="Times New Roman" w:cs="Times New Roman" w:ascii="Times New Roman" w:hAnsi="Times New Roman"/>
          <w:b/>
          <w:bCs/>
          <w:color w:val="auto"/>
          <w:spacing w:val="-1"/>
          <w:sz w:val="28"/>
          <w:szCs w:val="28"/>
          <w:lang w:bidi="ar-SA"/>
        </w:rPr>
        <w:t xml:space="preserve">ЖБО  - </w:t>
      </w:r>
      <w:r>
        <w:rPr>
          <w:rFonts w:eastAsia="Times New Roman" w:cs="Times New Roman" w:ascii="Times New Roman" w:hAnsi="Times New Roman"/>
          <w:color w:val="auto"/>
          <w:sz w:val="28"/>
          <w:szCs w:val="28"/>
          <w:lang w:bidi="ar-SA"/>
        </w:rPr>
        <w:t xml:space="preserve">в 2023 году  расходы  составили  1 230 м3, средний тариф в 2023году сложился в сумме 350,00 рублей, фактические расходы за год составили  431 300,00 рублей. В 2024г. потребность увеличилась на 20 м3., согласно заключенным договорам.  Темп роста среднего тарифа к уровню 2023 года составит </w:t>
      </w:r>
      <w:r>
        <w:rPr>
          <w:rFonts w:eastAsia="Times New Roman" w:cs="Times New Roman" w:ascii="Times New Roman" w:hAnsi="Times New Roman"/>
          <w:sz w:val="28"/>
          <w:szCs w:val="28"/>
          <w:lang w:bidi="ar-SA"/>
        </w:rPr>
        <w:t>8,57 %.</w:t>
      </w:r>
    </w:p>
    <w:p>
      <w:pPr>
        <w:pStyle w:val="Normal"/>
        <w:widowControl/>
        <w:suppressAutoHyphens w:val="true"/>
        <w:ind w:right="29"/>
        <w:jc w:val="both"/>
        <w:textAlignment w:val="baseline"/>
        <w:rPr>
          <w:rFonts w:ascii="Times New Roman CYR" w:hAnsi="Times New Roman CYR" w:eastAsia="Times New Roman" w:cs="Times New Roman CYR"/>
          <w:color w:val="auto"/>
          <w:sz w:val="28"/>
          <w:szCs w:val="28"/>
          <w:lang w:bidi="ar-SA"/>
        </w:rPr>
      </w:pPr>
      <w:r>
        <w:rPr>
          <w:rFonts w:eastAsia="Times New Roman" w:cs="Times New Roman CYR" w:ascii="Times New Roman CYR" w:hAnsi="Times New Roman CYR"/>
          <w:color w:val="auto"/>
          <w:sz w:val="28"/>
          <w:szCs w:val="28"/>
          <w:lang w:bidi="ar-SA"/>
        </w:rPr>
      </w:r>
    </w:p>
    <w:p>
      <w:pPr>
        <w:pStyle w:val="Normal"/>
        <w:widowControl/>
        <w:suppressAutoHyphens w:val="true"/>
        <w:ind w:right="29"/>
        <w:jc w:val="both"/>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b/>
          <w:color w:val="auto"/>
          <w:sz w:val="28"/>
          <w:szCs w:val="28"/>
          <w:lang w:bidi="ar-SA"/>
        </w:rPr>
        <w:t>ТКО</w:t>
      </w:r>
      <w:r>
        <w:rPr>
          <w:rFonts w:eastAsia="Times New Roman" w:cs="Times New Roman" w:ascii="Times New Roman" w:hAnsi="Times New Roman"/>
          <w:color w:val="auto"/>
          <w:sz w:val="28"/>
          <w:szCs w:val="28"/>
          <w:lang w:bidi="ar-SA"/>
        </w:rPr>
        <w:t xml:space="preserve"> - в 2023 году  расходы на ТКО составили 688,36 м3, средний тариф в 2023году сложился в сумме 537,49 на сумму 369 997,48 рублей. В 2024 году потребность осталась прежней. Темп роста среднего тарифа составил </w:t>
      </w:r>
      <w:r>
        <w:rPr>
          <w:rFonts w:eastAsia="Times New Roman" w:cs="Times New Roman" w:ascii="Times New Roman" w:hAnsi="Times New Roman"/>
          <w:sz w:val="28"/>
          <w:szCs w:val="28"/>
          <w:lang w:bidi="ar-SA"/>
        </w:rPr>
        <w:t>4,65%.</w:t>
      </w:r>
      <w:r>
        <w:rPr>
          <w:rFonts w:eastAsia="Times New Roman" w:cs="Times New Roman" w:ascii="Times New Roman" w:hAnsi="Times New Roman"/>
          <w:color w:val="auto"/>
          <w:sz w:val="28"/>
          <w:szCs w:val="28"/>
          <w:lang w:bidi="ar-SA"/>
        </w:rPr>
        <w:t xml:space="preserve">  </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tabs>
          <w:tab w:val="clear" w:pos="708"/>
          <w:tab w:val="left" w:pos="0" w:leader="none"/>
        </w:tabs>
        <w:suppressAutoHyphens w:val="true"/>
        <w:textAlignment w:val="baseline"/>
        <w:rPr>
          <w:rFonts w:ascii="Times New Roman" w:hAnsi="Times New Roman" w:eastAsia="Times New Roman" w:cs="Times New Roman"/>
          <w:b/>
          <w:i/>
          <w:i/>
          <w:sz w:val="28"/>
          <w:szCs w:val="28"/>
          <w:lang w:bidi="ar-SA"/>
        </w:rPr>
      </w:pPr>
      <w:r>
        <w:rPr>
          <w:rFonts w:eastAsia="Times New Roman" w:cs="Times New Roman" w:ascii="Times New Roman" w:hAnsi="Times New Roman"/>
          <w:b/>
          <w:i/>
          <w:sz w:val="28"/>
          <w:szCs w:val="28"/>
          <w:lang w:bidi="ar-SA"/>
        </w:rPr>
        <w:t>Раздел 0800 «Культура, кинематография»</w:t>
      </w:r>
    </w:p>
    <w:p>
      <w:pPr>
        <w:pStyle w:val="Normal"/>
        <w:widowControl/>
        <w:tabs>
          <w:tab w:val="clear" w:pos="708"/>
          <w:tab w:val="left" w:pos="0" w:leader="none"/>
        </w:tabs>
        <w:suppressAutoHyphens w:val="true"/>
        <w:textAlignment w:val="baseline"/>
        <w:rPr>
          <w:rFonts w:ascii="Times New Roman" w:hAnsi="Times New Roman" w:eastAsia="Times New Roman" w:cs="Times New Roman"/>
          <w:b/>
          <w:i/>
          <w:i/>
          <w:sz w:val="28"/>
          <w:szCs w:val="28"/>
          <w:lang w:bidi="ar-SA"/>
        </w:rPr>
      </w:pPr>
      <w:r>
        <w:rPr>
          <w:rFonts w:eastAsia="Times New Roman" w:cs="Times New Roman" w:ascii="Times New Roman" w:hAnsi="Times New Roman"/>
          <w:b/>
          <w:i/>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z w:val="28"/>
          <w:szCs w:val="28"/>
          <w:lang w:bidi="ar-SA"/>
        </w:rPr>
        <w:t>Горячее водоснабжение</w:t>
      </w:r>
      <w:r>
        <w:rPr>
          <w:rFonts w:eastAsia="Times New Roman" w:cs="Times New Roman" w:ascii="Times New Roman" w:hAnsi="Times New Roman"/>
          <w:sz w:val="28"/>
          <w:szCs w:val="28"/>
          <w:lang w:bidi="ar-SA"/>
        </w:rPr>
        <w:t xml:space="preserve"> – в 2023 году расходы составили: 28,23 м3, средний тариф в 2023 году сложился в сумме 371,48 рублей, фактические расходы  за год составили 10 486,99 рублей. В 2023г  расходы на 383,88 м3 на сумму 177 073,86 руб., были приняты и оплачены по приносящему доходу деятельности ДК «Романтик». В 2024 году  потребность принята по договорным объемам.  Темп роста среднего тарифа к уровню 2023 года составит 10%</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z w:val="28"/>
          <w:szCs w:val="28"/>
          <w:lang w:bidi="ar-SA"/>
        </w:rPr>
        <w:t>Холодное водоснабжение</w:t>
      </w:r>
      <w:r>
        <w:rPr>
          <w:rFonts w:eastAsia="Times New Roman" w:cs="Times New Roman" w:ascii="Times New Roman" w:hAnsi="Times New Roman"/>
          <w:sz w:val="28"/>
          <w:szCs w:val="28"/>
          <w:lang w:bidi="ar-SA"/>
        </w:rPr>
        <w:t xml:space="preserve"> – в 2023 году расходы  составили: 150 м3, средний тариф в 2023 году сложился в сумме 30,10 рублей, фактические расходы 4 515,02 руб. В 2023г расходы на 743,66 м3 на сумму 30 095,98 руб., расходы были приняты и оплачены по приносящему доходу деятельности ДК «Романтик». В 2024 году средний тариф составил 33,10 руб., потребность принята по договорным объемам.  Темп роста среднего тарифа к уровню 2023года составит 9,97%.</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z w:val="28"/>
          <w:szCs w:val="28"/>
          <w:lang w:bidi="ar-SA"/>
        </w:rPr>
        <w:t xml:space="preserve">Электроэнергия </w:t>
      </w:r>
      <w:r>
        <w:rPr>
          <w:rFonts w:eastAsia="Times New Roman" w:cs="Times New Roman" w:ascii="Times New Roman" w:hAnsi="Times New Roman"/>
          <w:sz w:val="28"/>
          <w:szCs w:val="28"/>
          <w:lang w:bidi="ar-SA"/>
        </w:rPr>
        <w:t>-  в 2023 году расходы на электроэнергию составили 82 284  квт. ч, средний тариф в 2023 году сложился в сумме 7,31 рублей , фактические расходы за год составили 601 459,74 рублей. Средний тариф на 2024г остался прежним, расходы на 43 462 Гкал на сумму 188 864,13 руб., расходы были приняты и оплачены по приносящему доходу деятельности ДК «Романтик». В 2024 году потребность принята по договорным объемам.   Темп роста среднего тарифа к уровню 2023года остался прежним.</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z w:val="28"/>
          <w:szCs w:val="28"/>
          <w:lang w:bidi="ar-SA"/>
        </w:rPr>
        <w:t>Теплоэнергия</w:t>
      </w:r>
      <w:r>
        <w:rPr>
          <w:rFonts w:eastAsia="Times New Roman" w:cs="Times New Roman" w:ascii="Times New Roman" w:hAnsi="Times New Roman"/>
          <w:i/>
          <w:iCs/>
          <w:sz w:val="28"/>
          <w:szCs w:val="28"/>
          <w:lang w:bidi="ar-SA"/>
        </w:rPr>
        <w:t xml:space="preserve"> </w:t>
      </w:r>
      <w:r>
        <w:rPr>
          <w:rFonts w:eastAsia="Times New Roman" w:cs="Times New Roman" w:ascii="Times New Roman" w:hAnsi="Times New Roman"/>
          <w:sz w:val="28"/>
          <w:szCs w:val="28"/>
          <w:lang w:bidi="ar-SA"/>
        </w:rPr>
        <w:t>– в 2023году расходы составили 1 010,64 Гкал, средний тариф в 2023 году сложился в сумме 8 485,74 рублей фактические расходы составили 8 576 032,59 рублей. В 2023году расходы на 426,97 Гкал на сумму 3 058 465,90 руб., были приняты и оплачены по приносящему доходу деятельности ДК «Романтик». В 2024 году потребность принята по договорным объемам.   Темп роста среднего тарифа к уровню 2023 года составит 5,74%.</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pacing w:val="-1"/>
          <w:sz w:val="28"/>
          <w:szCs w:val="28"/>
          <w:lang w:bidi="ar-SA"/>
        </w:rPr>
        <w:t>Водоотведение</w:t>
      </w:r>
      <w:r>
        <w:rPr>
          <w:rFonts w:eastAsia="Times New Roman" w:cs="Times New Roman" w:ascii="Times New Roman" w:hAnsi="Times New Roman"/>
          <w:sz w:val="28"/>
          <w:szCs w:val="28"/>
          <w:lang w:bidi="ar-SA"/>
        </w:rPr>
        <w:t xml:space="preserve">  - в 2023 году расходы  составили 41,86м3, средний тариф в 2023 году сложился в сумме 125,48 рублей, фактические расходы за год составили 5 252,85рублей. В 2023г расходы на 979,51м3 на сумму 96 980,35 руб., были приняты и оплачены по приносящему доходу деятельности ДК «Романтик». В 2024 году  средний тариф составил 138,02 руб., потребность принята по договорным объемам.  Темп роста среднего тарифа к уровню 2023 года составит 9,9%.</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bCs/>
          <w:spacing w:val="-1"/>
          <w:sz w:val="28"/>
          <w:szCs w:val="28"/>
          <w:lang w:bidi="ar-SA"/>
        </w:rPr>
        <w:t>ЖБО –</w:t>
      </w:r>
      <w:r>
        <w:rPr>
          <w:rFonts w:eastAsia="Times New Roman" w:cs="Times New Roman" w:ascii="Times New Roman" w:hAnsi="Times New Roman"/>
          <w:spacing w:val="-1"/>
          <w:sz w:val="28"/>
          <w:szCs w:val="28"/>
          <w:lang w:bidi="ar-SA"/>
        </w:rPr>
        <w:t xml:space="preserve"> </w:t>
      </w:r>
      <w:r>
        <w:rPr>
          <w:rFonts w:eastAsia="Times New Roman" w:cs="Times New Roman" w:ascii="Times New Roman" w:hAnsi="Times New Roman"/>
          <w:sz w:val="28"/>
          <w:szCs w:val="28"/>
          <w:lang w:bidi="ar-SA"/>
        </w:rPr>
        <w:t>в 2023 году расходы на вывоз ЖБО  не учитывались.  В 2023г расходы на  на 4 м3 на сумму 1 000 руб., были приняты и оплачены по приносящему доходу деятельности ДК «Романтик». В 2024 году договор на потребление не заключался.</w:t>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r>
    </w:p>
    <w:p>
      <w:pPr>
        <w:pStyle w:val="Normal"/>
        <w:widowControl/>
        <w:suppressAutoHyphens w:val="true"/>
        <w:ind w:right="29"/>
        <w:jc w:val="both"/>
        <w:textAlignment w:val="baseline"/>
        <w:rPr>
          <w:rFonts w:ascii="Calibri" w:hAnsi="Calibri" w:eastAsia="Calibri" w:cs="Tahoma"/>
          <w:sz w:val="28"/>
          <w:szCs w:val="28"/>
          <w:lang w:eastAsia="en-US" w:bidi="ar-SA"/>
        </w:rPr>
      </w:pPr>
      <w:r>
        <w:rPr>
          <w:rFonts w:eastAsia="Times New Roman" w:cs="Times New Roman" w:ascii="Times New Roman" w:hAnsi="Times New Roman"/>
          <w:b/>
          <w:sz w:val="28"/>
          <w:szCs w:val="28"/>
          <w:lang w:bidi="ar-SA"/>
        </w:rPr>
        <w:t>ТКО</w:t>
      </w:r>
      <w:r>
        <w:rPr>
          <w:rFonts w:eastAsia="Times New Roman" w:cs="Times New Roman" w:ascii="Times New Roman" w:hAnsi="Times New Roman"/>
          <w:sz w:val="28"/>
          <w:szCs w:val="28"/>
          <w:lang w:bidi="ar-SA"/>
        </w:rPr>
        <w:t xml:space="preserve"> -  в 2023 году расходы  составили 123,41 куб.м., средний тариф в 2023 году сложился в сумме  537,49 руб, фактические расходы составили  66 336,86 руб, В 2024 году  средний тариф составил 562,64 руб., потребность увеличилась на 56,59 м3  на сумму 101 275,00 рублей,  потребность показана по заключенным договорам. Темп роста среднего тарифа к уровню 2023 года составит 4,65 %.</w:t>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ind w:right="29"/>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По всем разделам потребность соответствует заключенным договорам. Объемы по тепловой энергии  рассчитаны по расчетной  мощности  с учетом повышения тарифов.</w:t>
      </w:r>
    </w:p>
    <w:p>
      <w:pPr>
        <w:pStyle w:val="Normal"/>
        <w:widowControl/>
        <w:suppressAutoHyphens w:val="true"/>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C0504D"/>
          <w:sz w:val="28"/>
          <w:szCs w:val="28"/>
          <w:lang w:bidi="ar-SA"/>
        </w:rPr>
        <w:t xml:space="preserve"> </w:t>
      </w:r>
      <w:r>
        <w:rPr>
          <w:rFonts w:eastAsia="Times New Roman" w:cs="Times New Roman" w:ascii="Times New Roman" w:hAnsi="Times New Roman"/>
          <w:sz w:val="28"/>
          <w:szCs w:val="28"/>
          <w:lang w:bidi="ar-SA"/>
        </w:rPr>
        <w:t>В целом недостаток средств в местном бюджете на оплату коммунальных услуг по договорам (по нормам потребления) на 2024год  с учетом кредиторской и дебиторской задолженности 16 767 370,96 рублей.</w:t>
      </w:r>
    </w:p>
    <w:p>
      <w:pPr>
        <w:pStyle w:val="Normal"/>
        <w:widowControl/>
        <w:suppressAutoHyphens w:val="true"/>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ab/>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В 2023 году планируется осуществление следующих мероприятий:</w:t>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экономия электроэнергии за счет своевременного отключения электроприборов и освещения в зданиях;</w:t>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экономия тепловой энергии за счет установленных тепловых счетчиков в здании администрации Муниципальных образований, а так же за счет установленных счетчиков  в учреждениях;</w:t>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экономия потребления воды за счет установленных счетчиков по воде в учреждениях.</w:t>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установка энергосберегающих ламп и светильников.</w:t>
      </w:r>
    </w:p>
    <w:p>
      <w:pPr>
        <w:pStyle w:val="Normal"/>
        <w:widowControl/>
        <w:suppressAutoHyphens w:val="true"/>
        <w:jc w:val="both"/>
        <w:textAlignment w:val="baseline"/>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suppressAutoHyphens w:val="true"/>
        <w:textAlignment w:val="baseline"/>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Приложение № 4  Расчет расходов на приобретение твердого топлива по консолидированному бюджету</w:t>
      </w:r>
    </w:p>
    <w:p>
      <w:pPr>
        <w:pStyle w:val="Normal"/>
        <w:widowControl/>
        <w:suppressAutoHyphens w:val="true"/>
        <w:textAlignment w:val="baseline"/>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r>
    </w:p>
    <w:p>
      <w:pPr>
        <w:pStyle w:val="Normal"/>
        <w:widowControl/>
        <w:tabs>
          <w:tab w:val="clear" w:pos="708"/>
          <w:tab w:val="left" w:pos="0" w:leader="none"/>
        </w:tabs>
        <w:suppressAutoHyphens w:val="true"/>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t>Раздел 0800 «Культура, кинематография»</w:t>
      </w:r>
    </w:p>
    <w:p>
      <w:pPr>
        <w:pStyle w:val="Normal"/>
        <w:widowControl/>
        <w:tabs>
          <w:tab w:val="clear" w:pos="708"/>
          <w:tab w:val="left" w:pos="0" w:leader="none"/>
        </w:tabs>
        <w:suppressAutoHyphens w:val="true"/>
        <w:textAlignment w:val="baseline"/>
        <w:rPr>
          <w:rFonts w:ascii="Times New Roman" w:hAnsi="Times New Roman" w:eastAsia="Times New Roman" w:cs="Times New Roman"/>
          <w:b/>
          <w:i/>
          <w:i/>
          <w:color w:val="auto"/>
          <w:sz w:val="28"/>
          <w:szCs w:val="28"/>
          <w:lang w:bidi="ar-SA"/>
        </w:rPr>
      </w:pPr>
      <w:r>
        <w:rPr>
          <w:rFonts w:eastAsia="Times New Roman" w:cs="Times New Roman" w:ascii="Times New Roman" w:hAnsi="Times New Roman"/>
          <w:b/>
          <w:i/>
          <w:color w:val="auto"/>
          <w:sz w:val="28"/>
          <w:szCs w:val="28"/>
          <w:lang w:bidi="ar-SA"/>
        </w:rPr>
      </w:r>
    </w:p>
    <w:p>
      <w:pPr>
        <w:pStyle w:val="Normal"/>
        <w:widowControl/>
        <w:tabs>
          <w:tab w:val="clear" w:pos="708"/>
          <w:tab w:val="left" w:pos="0" w:leader="none"/>
        </w:tabs>
        <w:suppressAutoHyphens w:val="true"/>
        <w:textAlignment w:val="baseline"/>
        <w:rPr>
          <w:rFonts w:ascii="Calibri" w:hAnsi="Calibri" w:eastAsia="Calibri" w:cs="Tahoma"/>
          <w:color w:val="auto"/>
          <w:sz w:val="28"/>
          <w:szCs w:val="28"/>
          <w:lang w:eastAsia="en-US" w:bidi="ar-SA"/>
        </w:rPr>
      </w:pPr>
      <w:r>
        <w:rPr>
          <w:rFonts w:eastAsia="Times New Roman" w:cs="Times New Roman" w:ascii="Times New Roman" w:hAnsi="Times New Roman"/>
          <w:color w:val="auto"/>
          <w:sz w:val="28"/>
          <w:szCs w:val="28"/>
          <w:lang w:bidi="ar-SA"/>
        </w:rPr>
        <w:tab/>
        <w:t>В СДК «Байкальское», СДК «Холодное приобретены дрова в количестве 50  куб.м. по цене 2 000,00 рублей на сумму 99 000</w:t>
      </w:r>
      <w:r>
        <w:rPr>
          <w:rFonts w:eastAsia="Times New Roman" w:cs="Times New Roman" w:ascii="Times New Roman" w:hAnsi="Times New Roman"/>
          <w:bCs/>
          <w:color w:val="auto"/>
          <w:sz w:val="28"/>
          <w:szCs w:val="28"/>
          <w:lang w:bidi="ar-SA"/>
        </w:rPr>
        <w:t xml:space="preserve">,00 </w:t>
      </w:r>
      <w:r>
        <w:rPr>
          <w:rFonts w:eastAsia="Times New Roman" w:cs="Times New Roman" w:ascii="Times New Roman" w:hAnsi="Times New Roman"/>
          <w:color w:val="auto"/>
          <w:sz w:val="28"/>
          <w:szCs w:val="28"/>
          <w:lang w:bidi="ar-SA"/>
        </w:rPr>
        <w:t>рублей.</w:t>
      </w:r>
    </w:p>
    <w:p>
      <w:pPr>
        <w:pStyle w:val="Normal"/>
        <w:widowControl/>
        <w:suppressAutoHyphens w:val="true"/>
        <w:ind w:right="29"/>
        <w:jc w:val="both"/>
        <w:textAlignment w:val="baseline"/>
        <w:rPr>
          <w:rFonts w:ascii="Times New Roman" w:hAnsi="Times New Roman" w:eastAsia="Times New Roman" w:cs="Times New Roman"/>
          <w:bCs/>
          <w:color w:val="auto"/>
          <w:sz w:val="28"/>
          <w:szCs w:val="28"/>
          <w:lang w:bidi="ar-SA"/>
        </w:rPr>
      </w:pPr>
      <w:r>
        <w:rPr>
          <w:rFonts w:eastAsia="Times New Roman" w:cs="Times New Roman" w:ascii="Times New Roman" w:hAnsi="Times New Roman"/>
          <w:bCs/>
          <w:color w:val="auto"/>
          <w:sz w:val="28"/>
          <w:szCs w:val="28"/>
          <w:lang w:bidi="ar-SA"/>
        </w:rPr>
        <w:t>В 2024 году запланированы расходы на приобретение твнрдого топлива в количестве 72,5 куб.м на сумму 145 000 руб. Увеличение потребности твердого топлива на  22,5 м3, связано с остатком дров на 2023г.</w:t>
      </w:r>
    </w:p>
    <w:p>
      <w:pPr>
        <w:pStyle w:val="Normal"/>
        <w:widowControl/>
        <w:suppressAutoHyphens w:val="true"/>
        <w:jc w:val="both"/>
        <w:textAlignment w:val="baseline"/>
        <w:rPr>
          <w:rFonts w:ascii="Times New Roman" w:hAnsi="Times New Roman" w:eastAsia="Times New Roman" w:cs="Times New Roman"/>
          <w:bCs/>
          <w:color w:val="auto"/>
          <w:sz w:val="28"/>
          <w:szCs w:val="28"/>
          <w:lang w:bidi="ar-SA"/>
        </w:rPr>
      </w:pPr>
      <w:r>
        <w:rPr>
          <w:rFonts w:eastAsia="Times New Roman" w:cs="Times New Roman" w:ascii="Times New Roman" w:hAnsi="Times New Roman"/>
          <w:bCs/>
          <w:color w:val="auto"/>
          <w:sz w:val="28"/>
          <w:szCs w:val="28"/>
          <w:lang w:bidi="ar-SA"/>
        </w:rPr>
      </w:r>
    </w:p>
    <w:p>
      <w:pPr>
        <w:pStyle w:val="Normal"/>
        <w:widowControl/>
        <w:suppressAutoHyphens w:val="true"/>
        <w:spacing w:lineRule="auto" w:line="276" w:before="0" w:after="200"/>
        <w:textAlignment w:val="baseline"/>
        <w:rPr>
          <w:rFonts w:ascii="Calibri" w:hAnsi="Calibri" w:eastAsia="Calibri" w:cs="Tahoma"/>
          <w:color w:val="auto"/>
          <w:sz w:val="28"/>
          <w:szCs w:val="28"/>
          <w:lang w:eastAsia="en-US" w:bidi="ar-SA"/>
        </w:rPr>
      </w:pPr>
      <w:r>
        <w:rPr>
          <w:rFonts w:eastAsia="Calibri" w:cs="Tahoma" w:ascii="Calibri" w:hAnsi="Calibri"/>
          <w:color w:val="auto"/>
          <w:sz w:val="28"/>
          <w:szCs w:val="28"/>
          <w:lang w:eastAsia="en-US" w:bidi="ar-SA"/>
        </w:rPr>
      </w:r>
    </w:p>
    <w:p>
      <w:pPr>
        <w:pStyle w:val="Normal"/>
        <w:widowControl/>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14"/>
        <w:shd w:val="clear" w:color="auto" w:fill="auto"/>
        <w:tabs>
          <w:tab w:val="clear" w:pos="708"/>
          <w:tab w:val="left" w:pos="1810" w:leader="none"/>
        </w:tabs>
        <w:spacing w:lineRule="auto" w:line="276" w:before="0" w:after="0"/>
        <w:ind w:hanging="0" w:left="720"/>
        <w:jc w:val="center"/>
        <w:rPr/>
      </w:pPr>
      <w:r>
        <w:rPr>
          <w:b/>
          <w:bCs/>
        </w:rPr>
        <w:t>Анализ отчета об исполнении консолидированного бюджета муниципального образования «Северо-Байкальский район» за 2023 год</w:t>
      </w:r>
    </w:p>
    <w:p>
      <w:pPr>
        <w:pStyle w:val="14"/>
        <w:shd w:val="clear" w:color="auto" w:fill="auto"/>
        <w:tabs>
          <w:tab w:val="clear" w:pos="708"/>
          <w:tab w:val="left" w:pos="1810" w:leader="none"/>
        </w:tabs>
        <w:spacing w:lineRule="auto" w:line="276" w:before="0" w:after="0"/>
        <w:ind w:hanging="0" w:left="720"/>
        <w:jc w:val="both"/>
        <w:rPr/>
      </w:pPr>
      <w:r>
        <w:rPr/>
      </w:r>
    </w:p>
    <w:p>
      <w:pPr>
        <w:pStyle w:val="Normal"/>
        <w:ind w:firstLine="708"/>
        <w:jc w:val="both"/>
        <w:rPr>
          <w:rFonts w:ascii="Times New Roman" w:hAnsi="Times New Roman" w:cs="Times New Roman"/>
          <w:b/>
          <w:bCs/>
          <w:sz w:val="28"/>
          <w:szCs w:val="28"/>
        </w:rPr>
      </w:pPr>
      <w:r>
        <w:rPr>
          <w:rFonts w:cs="Times New Roman" w:ascii="Times New Roman" w:hAnsi="Times New Roman"/>
          <w:b/>
          <w:bCs/>
          <w:sz w:val="28"/>
          <w:szCs w:val="28"/>
        </w:rPr>
        <w:t xml:space="preserve">Общие параметры исполнения бюджета муниципального образования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результате проводимой налоговой политики консолидированный бюджет Северо-Байкальского района полностью зависит от отчислений, производимых по нормативам от федеральных и региональных налогов. В отчетном году доходная часть консолидированного бюджета Северо-Байкальского района исполнена в сумме 1 512 522 806,98 рублей, в том числе: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налоговые и неналоговые в сумме 322 406 181,46 рублей;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безвозмездные поступления в сумме 1 190 116 625,52 рублей (в том числе возврат остатков субсидий, субвенций и иных межбюджетных трансфертов, имеющих целевое назначение, прошлых лет в сумме – 5 275 102,71 рублей).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0"/>
        <w:jc w:val="center"/>
        <w:rPr>
          <w:rFonts w:ascii="Times New Roman" w:hAnsi="Times New Roman" w:eastAsia="Times New Roman" w:cs="Times New Roman"/>
          <w:color w:val="auto"/>
          <w:sz w:val="28"/>
          <w:szCs w:val="28"/>
          <w:lang w:bidi="ar-SA"/>
        </w:rPr>
      </w:pPr>
      <w:r>
        <w:rPr>
          <w:rFonts w:cs="Times New Roman" w:ascii="Times New Roman" w:hAnsi="Times New Roman"/>
          <w:color w:val="FF0000"/>
          <w:sz w:val="28"/>
          <w:szCs w:val="28"/>
        </w:rPr>
        <w:t> </w:t>
      </w:r>
      <w:r>
        <w:rPr>
          <w:rFonts w:eastAsia="Times New Roman" w:cs="Times New Roman" w:ascii="Times New Roman" w:hAnsi="Times New Roman"/>
          <w:sz w:val="28"/>
          <w:szCs w:val="28"/>
          <w:lang w:bidi="ar-SA"/>
        </w:rPr>
        <w:t>Динамика поступления доходов в консолидированный бюджет Северо-Байкальского района в 2023 году</w:t>
      </w:r>
    </w:p>
    <w:p>
      <w:pPr>
        <w:pStyle w:val="Normal"/>
        <w:widowControl/>
        <w:ind w:firstLine="700"/>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sz w:val="28"/>
          <w:szCs w:val="28"/>
          <w:lang w:bidi="ar-SA"/>
        </w:rPr>
        <w:t>по сравнению с 2022 годом представлена в Таблице 1.</w:t>
      </w:r>
    </w:p>
    <w:p>
      <w:pPr>
        <w:pStyle w:val="Normal"/>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jc w:val="right"/>
        <w:rPr>
          <w:rFonts w:ascii="Times New Roman" w:hAnsi="Times New Roman" w:cs="Times New Roman"/>
          <w:color w:val="auto"/>
          <w:sz w:val="28"/>
          <w:szCs w:val="28"/>
        </w:rPr>
      </w:pPr>
      <w:r>
        <w:rPr>
          <w:rFonts w:cs="Times New Roman" w:ascii="Times New Roman" w:hAnsi="Times New Roman"/>
          <w:sz w:val="28"/>
          <w:szCs w:val="28"/>
        </w:rPr>
        <w:t>Таблица 1</w:t>
      </w:r>
    </w:p>
    <w:p>
      <w:pPr>
        <w:pStyle w:val="Normal"/>
        <w:jc w:val="right"/>
        <w:rPr>
          <w:rFonts w:ascii="Times New Roman" w:hAnsi="Times New Roman" w:cs="Times New Roman"/>
          <w:sz w:val="28"/>
          <w:szCs w:val="28"/>
        </w:rPr>
      </w:pPr>
      <w:r>
        <w:rPr>
          <w:rFonts w:cs="Times New Roman" w:ascii="Times New Roman" w:hAnsi="Times New Roman"/>
          <w:sz w:val="28"/>
          <w:szCs w:val="28"/>
        </w:rPr>
        <w:t>(рублей)</w:t>
      </w:r>
    </w:p>
    <w:tbl>
      <w:tblPr>
        <w:tblW w:w="11078"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16"/>
        <w:gridCol w:w="2374"/>
        <w:gridCol w:w="1275"/>
        <w:gridCol w:w="1160"/>
        <w:gridCol w:w="1249"/>
        <w:gridCol w:w="965"/>
        <w:gridCol w:w="1178"/>
        <w:gridCol w:w="859"/>
      </w:tblGrid>
      <w:tr>
        <w:trPr>
          <w:trHeight w:val="269" w:hRule="atLeast"/>
        </w:trPr>
        <w:tc>
          <w:tcPr>
            <w:tcW w:w="2016"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Код дохода по КД</w:t>
            </w:r>
          </w:p>
        </w:tc>
        <w:tc>
          <w:tcPr>
            <w:tcW w:w="237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Наименование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Исполнено 2022 год</w:t>
            </w:r>
          </w:p>
        </w:tc>
        <w:tc>
          <w:tcPr>
            <w:tcW w:w="1160"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Утверждено 2023 год</w:t>
            </w:r>
          </w:p>
        </w:tc>
        <w:tc>
          <w:tcPr>
            <w:tcW w:w="12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Исполнено 2023 год</w:t>
            </w:r>
          </w:p>
        </w:tc>
        <w:tc>
          <w:tcPr>
            <w:tcW w:w="96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 выполнения плановых назначений</w:t>
            </w:r>
          </w:p>
        </w:tc>
        <w:tc>
          <w:tcPr>
            <w:tcW w:w="117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Абсолютное изменение к 2022г.</w:t>
            </w:r>
          </w:p>
        </w:tc>
        <w:tc>
          <w:tcPr>
            <w:tcW w:w="85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Темп роста к 2022г.</w:t>
              <w:br/>
              <w:t xml:space="preserve"> %</w:t>
            </w:r>
          </w:p>
        </w:tc>
      </w:tr>
      <w:tr>
        <w:trPr>
          <w:trHeight w:val="269" w:hRule="atLeast"/>
        </w:trPr>
        <w:tc>
          <w:tcPr>
            <w:tcW w:w="20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23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2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9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1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8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r>
      <w:tr>
        <w:trPr>
          <w:trHeight w:val="419" w:hRule="atLeast"/>
        </w:trPr>
        <w:tc>
          <w:tcPr>
            <w:tcW w:w="20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237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1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2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9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11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8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r>
      <w:tr>
        <w:trPr>
          <w:trHeight w:val="51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00010000000000000000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НАЛОГОВЫЕ И НЕНАЛОГОВЫЕ ДОХОДЫ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252 723 110,84</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311 566 610,94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322 406 181,46</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103,48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69 683 070,62</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127,57</w:t>
            </w:r>
          </w:p>
        </w:tc>
      </w:tr>
      <w:tr>
        <w:trPr>
          <w:trHeight w:val="226"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00010100000000000000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НАЛОГИ НА ПРИБЫЛЬ, ДОХОДЫ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191 359 528,72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256 219 278,74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266 547 048,62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104,03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75 187 519,90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139,29</w:t>
            </w:r>
          </w:p>
        </w:tc>
      </w:tr>
      <w:tr>
        <w:trPr>
          <w:trHeight w:val="30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00010102000010000110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 на доходы физических лиц</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191 359 528,72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256 219 278,74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266 547 048,62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104,03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75 187 519,90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139,29</w:t>
            </w:r>
          </w:p>
        </w:tc>
      </w:tr>
      <w:tr>
        <w:trPr>
          <w:trHeight w:val="30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
          </w:p>
        </w:tc>
        <w:tc>
          <w:tcPr>
            <w:tcW w:w="2374" w:type="dxa"/>
            <w:tcBorders>
              <w:bottom w:val="single" w:sz="4" w:space="0" w:color="000000"/>
              <w:right w:val="single" w:sz="4" w:space="0" w:color="000000"/>
            </w:tcBorders>
            <w:shd w:color="auto" w:fill="auto" w:val="clear"/>
          </w:tcPr>
          <w:p>
            <w:pPr>
              <w:pStyle w:val="Normal"/>
              <w:widowControl/>
              <w:jc w:val="right"/>
              <w:rPr>
                <w:rFonts w:ascii="Times New Roman" w:hAnsi="Times New Roman" w:eastAsia="Times New Roman" w:cs="Times New Roman"/>
                <w:i/>
                <w:i/>
                <w:iCs/>
                <w:sz w:val="18"/>
                <w:szCs w:val="18"/>
                <w:lang w:bidi="ar-SA"/>
              </w:rPr>
            </w:pPr>
            <w:r>
              <w:rPr>
                <w:rFonts w:eastAsia="Times New Roman" w:cs="Times New Roman" w:ascii="Times New Roman" w:hAnsi="Times New Roman"/>
                <w:i/>
                <w:iCs/>
                <w:sz w:val="18"/>
                <w:szCs w:val="18"/>
                <w:lang w:bidi="ar-SA"/>
              </w:rPr>
              <w:t>НДФЛ по нормативу 35%</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i/>
                <w:i/>
                <w:iCs/>
                <w:sz w:val="18"/>
                <w:szCs w:val="18"/>
                <w:lang w:bidi="ar-SA"/>
              </w:rPr>
            </w:pPr>
            <w:r>
              <w:rPr>
                <w:rFonts w:eastAsia="Times New Roman" w:cs="Times New Roman" w:ascii="Times New Roman" w:hAnsi="Times New Roman"/>
                <w:i/>
                <w:iCs/>
                <w:sz w:val="18"/>
                <w:szCs w:val="18"/>
                <w:lang w:bidi="ar-SA"/>
              </w:rPr>
              <w:t>191 359 528,72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256 219 278,74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266 547 048,62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i/>
                <w:i/>
                <w:iCs/>
                <w:sz w:val="18"/>
                <w:szCs w:val="18"/>
                <w:lang w:bidi="ar-SA"/>
              </w:rPr>
            </w:pPr>
            <w:r>
              <w:rPr>
                <w:rFonts w:eastAsia="Times New Roman" w:cs="Times New Roman" w:ascii="Times New Roman" w:hAnsi="Times New Roman"/>
                <w:i/>
                <w:iCs/>
                <w:sz w:val="18"/>
                <w:szCs w:val="18"/>
                <w:lang w:bidi="ar-SA"/>
              </w:rPr>
              <w:t>104,03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i/>
                <w:i/>
                <w:iCs/>
                <w:sz w:val="18"/>
                <w:szCs w:val="18"/>
                <w:lang w:bidi="ar-SA"/>
              </w:rPr>
            </w:pPr>
            <w:r>
              <w:rPr>
                <w:rFonts w:eastAsia="Times New Roman" w:cs="Times New Roman" w:ascii="Times New Roman" w:hAnsi="Times New Roman"/>
                <w:i/>
                <w:iCs/>
                <w:sz w:val="18"/>
                <w:szCs w:val="18"/>
                <w:lang w:bidi="ar-SA"/>
              </w:rPr>
              <w:t>75 187 519,90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i/>
                <w:i/>
                <w:iCs/>
                <w:sz w:val="18"/>
                <w:szCs w:val="18"/>
                <w:lang w:bidi="ar-SA"/>
              </w:rPr>
            </w:pPr>
            <w:r>
              <w:rPr>
                <w:rFonts w:eastAsia="Times New Roman" w:cs="Times New Roman" w:ascii="Times New Roman" w:hAnsi="Times New Roman"/>
                <w:i/>
                <w:iCs/>
                <w:sz w:val="18"/>
                <w:szCs w:val="18"/>
                <w:lang w:bidi="ar-SA"/>
              </w:rPr>
              <w:t>139,29</w:t>
            </w:r>
          </w:p>
        </w:tc>
      </w:tr>
      <w:tr>
        <w:trPr>
          <w:trHeight w:val="72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00010302000010000110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Акцизы по подакцизным товарам (продукции), производимым на территории Российской Федерации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11 685 186,37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11 914 277,74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11 953 786,13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100,33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268 599,76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102,30</w:t>
            </w:r>
          </w:p>
        </w:tc>
      </w:tr>
      <w:tr>
        <w:trPr>
          <w:trHeight w:val="48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00010500000000000000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НАЛОГИ НА СОВОКУПНЫЙ ДОХОД</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9 479 791,23</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14 249 553,07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14 114 509,91</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99,05</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4 634 718,68</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148,89</w:t>
            </w:r>
          </w:p>
        </w:tc>
      </w:tr>
      <w:tr>
        <w:trPr>
          <w:trHeight w:val="696"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00010501000000000110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 взимаемый в связи с применением упрощенной системы налогообложения</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8 619 334,75</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13 572 864,52</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13 589 410,01</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100,12</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4 970 075,26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157,66</w:t>
            </w:r>
          </w:p>
        </w:tc>
      </w:tr>
      <w:tr>
        <w:trPr>
          <w:trHeight w:val="422"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00010502000020000110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Единый налог на вмененный доход для отдельных видов деятельности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-2 222,37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-151 587,15</w:t>
            </w:r>
          </w:p>
        </w:tc>
        <w:tc>
          <w:tcPr>
            <w:tcW w:w="965" w:type="dxa"/>
            <w:tcBorders>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#ДЕЛ/0!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-149 364,78</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6 820,97</w:t>
            </w:r>
          </w:p>
        </w:tc>
      </w:tr>
      <w:tr>
        <w:trPr>
          <w:trHeight w:val="263"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00010503000010000110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Единый сельскохозяйственный налог</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25 927,34</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5 785,98</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5 784,48</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99,97</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-20 142,86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22,31</w:t>
            </w:r>
          </w:p>
        </w:tc>
      </w:tr>
      <w:tr>
        <w:trPr>
          <w:trHeight w:val="701"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00010504000020000110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 взимаемый в связи с применением патентной системы налогообложения</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836 751,51</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670 902,57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670 902,57</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-165 848,94</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80,18</w:t>
            </w:r>
          </w:p>
        </w:tc>
      </w:tr>
      <w:tr>
        <w:trPr>
          <w:trHeight w:val="287"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00010600000000000000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НАЛОГИ НА ИМУЩЕСТВО</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7 454 811,96</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5 691 586,79</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5 692 858,63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100,02</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-1 761 953,33</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76,36</w:t>
            </w:r>
          </w:p>
        </w:tc>
      </w:tr>
      <w:tr>
        <w:trPr>
          <w:trHeight w:val="262"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00010601000000000110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Налог на имущество физических лиц</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1 815 076,13</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2 114 023,58</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2 114 542,00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100,02</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299 465,87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116,50</w:t>
            </w:r>
          </w:p>
        </w:tc>
      </w:tr>
      <w:tr>
        <w:trPr>
          <w:trHeight w:val="273"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00010606000000000110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Земельный налог</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5 639 735,83</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3 577 563,21</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3 578 316,63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100,02</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-2 061 419,20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63,45</w:t>
            </w:r>
          </w:p>
        </w:tc>
      </w:tr>
      <w:tr>
        <w:trPr>
          <w:trHeight w:val="262"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00010606030000000110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Земельный налог с организаций</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3 650 688,23</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1 610 666,84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1 610 668,36</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-2 040 019,87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44,12</w:t>
            </w:r>
          </w:p>
        </w:tc>
      </w:tr>
      <w:tr>
        <w:trPr>
          <w:trHeight w:val="28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00010606040000000110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Земельный налог с физических лиц</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1 989 047,60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1 966 896,37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1 967 648,27</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100,04</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-21 399,33</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98,92</w:t>
            </w:r>
          </w:p>
        </w:tc>
      </w:tr>
      <w:tr>
        <w:trPr>
          <w:trHeight w:val="278"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00010800000000000000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ГОСУДАРСТВЕННАЯ ПОШЛИНА</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1 740 677,18</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1 508 000,00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1 543 416,08</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102,35</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-197 261,10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88,67</w:t>
            </w:r>
          </w:p>
        </w:tc>
      </w:tr>
      <w:tr>
        <w:trPr>
          <w:trHeight w:val="983"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ИСПОЛЬЗОВАНИЯ ИМУЩЕСТВА, НАХОДЯЩЕГОСЯ В ГОСУДАРСТВЕННОЙ И МУНИЦИПАЛЬНОЙ СОБСТВЕННОСТИ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12 841 009,35</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13 122 071,72</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13 130 757,89</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100,07</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289 748,54</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102,26</w:t>
            </w:r>
          </w:p>
        </w:tc>
      </w:tr>
      <w:tr>
        <w:trPr>
          <w:trHeight w:val="2118"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00011105000000000120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9 130 786,37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9 911 467,04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9 934 744,40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100,23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803 958,03</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108,80</w:t>
            </w:r>
          </w:p>
        </w:tc>
      </w:tr>
      <w:tr>
        <w:trPr>
          <w:trHeight w:val="141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00011105010000000120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3 005 050,89</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3 044 472,96</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3 067 750,32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100,76</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62 699,43</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102,09</w:t>
            </w:r>
          </w:p>
        </w:tc>
      </w:tr>
      <w:tr>
        <w:trPr>
          <w:trHeight w:val="180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00011105020000000120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25 284,94</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9 785,73</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9 785,73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-15 499,21</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38,70</w:t>
            </w:r>
          </w:p>
        </w:tc>
      </w:tr>
      <w:tr>
        <w:trPr>
          <w:trHeight w:val="763"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00011105070000000120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6 100 450,54</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6 857 208,35</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6 857 208,35</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756 757,81</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112,40</w:t>
            </w:r>
          </w:p>
        </w:tc>
      </w:tr>
      <w:tr>
        <w:trPr>
          <w:trHeight w:val="102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00011105300000000120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636 340,58</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180 000,00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165 408,81</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91,89</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-470 931,77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25,99</w:t>
            </w:r>
          </w:p>
        </w:tc>
      </w:tr>
      <w:tr>
        <w:trPr>
          <w:trHeight w:val="1833"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00011109000000000120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3 073 882,40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3 030 604,68</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3 030 604,68</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-43 277,72</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98,59</w:t>
            </w:r>
          </w:p>
        </w:tc>
      </w:tr>
      <w:tr>
        <w:trPr>
          <w:trHeight w:val="526"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00011200000000000000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ПЛАТЕЖИ ПРИ ПОЛЬЗОВАНИИ ПРИРОДНЫМИ РЕСУРСАМИ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2 014 591,72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1 350 501,40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1 350 141,23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99,97</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-664 450,49</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67,02</w:t>
            </w:r>
          </w:p>
        </w:tc>
      </w:tr>
      <w:tr>
        <w:trPr>
          <w:trHeight w:val="846"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00011300000000000000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ОКАЗАНИЯ ПЛАТНЫХ УСЛУГ И КОМПЕНСАЦИИ ЗАТРАТ ГОСУДАРСТВА</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1 864 077,90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4 726 987,26</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4 730 634,56</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2 866 556,66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253,78</w:t>
            </w:r>
          </w:p>
        </w:tc>
      </w:tr>
      <w:tr>
        <w:trPr>
          <w:trHeight w:val="56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00011400000000000000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ПРОДАЖИ МАТЕРИАЛЬНЫХ И НЕМАТЕРИАЛЬНЫХ АКТИВОВ</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7 441 125,85</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621 648,64</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621 648,64</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-6 819 477,21</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8,35</w:t>
            </w:r>
          </w:p>
        </w:tc>
      </w:tr>
      <w:tr>
        <w:trPr>
          <w:trHeight w:val="1915"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00011402000000000000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7 271 956,37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378 319,33</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378 319,33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-6 893 637,04</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5,20</w:t>
            </w:r>
          </w:p>
        </w:tc>
      </w:tr>
      <w:tr>
        <w:trPr>
          <w:trHeight w:val="765"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00011406000000000430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от продажи земельных участков, находящихся в государственной и муниципальной собственности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169 169,48</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243 329,31</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243 329,31</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74 159,83</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143,84</w:t>
            </w:r>
          </w:p>
        </w:tc>
      </w:tr>
      <w:tr>
        <w:trPr>
          <w:trHeight w:val="465"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00011600000000000000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ШТРАФЫ, САНКЦИИ, ВОЗМЕЩЕНИЕ УЩЕРБА</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3 463 971,40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2 075 559,81</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2 654 300,45</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127,88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-809 670,95</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76,63</w:t>
            </w:r>
          </w:p>
        </w:tc>
      </w:tr>
      <w:tr>
        <w:trPr>
          <w:trHeight w:val="241"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00011700000000000000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ПРОЧИЕ НЕНАЛОГОВЫЕ ДОХОДЫ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3 378 339,16</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87 145,77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67 079,32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76,97</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-3 311 259,84</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1,99</w:t>
            </w:r>
          </w:p>
        </w:tc>
      </w:tr>
      <w:tr>
        <w:trPr>
          <w:trHeight w:val="267"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00011705000000000180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Прочие неналоговые доходы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3 410 510,43</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87 145,77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75 725,96</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86,90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-3 334 784,47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2,22</w:t>
            </w:r>
          </w:p>
        </w:tc>
      </w:tr>
      <w:tr>
        <w:trPr>
          <w:trHeight w:val="284"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00020000000000000000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БЕЗВОЗМЕЗДНЫЕ ПОСТУПЛЕНИЯ</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1 086 637 317,78</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1 191 542 917,86</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1 190 116 625,52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99,88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103 479 307,74</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109,52</w:t>
            </w:r>
          </w:p>
        </w:tc>
      </w:tr>
      <w:tr>
        <w:trPr>
          <w:trHeight w:val="828"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00020200000000000000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БЕЗВОЗМЕЗДНЫЕ ПОСТУПЛЕНИЯ ОТ ДРУГИХ БЮДЖЕТОВ БЮДЖЕТНОЙ СИСТЕМЫ РОССИЙСКОЙ ФЕДЕРАЦИИ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1 087 756 881,47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1 166 145 920,57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1 164 719 628,23</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99,88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76 962 746,76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107,08</w:t>
            </w:r>
          </w:p>
        </w:tc>
      </w:tr>
      <w:tr>
        <w:trPr>
          <w:trHeight w:val="406"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00020210000000000151</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Дотации бюджетам бюджетной системы Российской Федерации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148 159 336,57</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146 332 800,00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146 332 800,00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-1 826 536,57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98,77</w:t>
            </w:r>
          </w:p>
        </w:tc>
      </w:tr>
      <w:tr>
        <w:trPr>
          <w:trHeight w:val="557"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00020220000000000151</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Субсидии бюджетам бюджетной системы Российской Федерации (межбюджетные субсидии)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659 963 678,89</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668 814 376,73</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667 800 078,46</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99,85</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7 836 399,57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101,19</w:t>
            </w:r>
          </w:p>
        </w:tc>
      </w:tr>
      <w:tr>
        <w:trPr>
          <w:trHeight w:val="480"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00020230000000000151</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Субвенции бюджетам бюджетной системы Российской Федерации</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208 388 465,81</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218 882 871,87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218 631 377,80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99,89</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10 242 911,99</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104,92</w:t>
            </w:r>
          </w:p>
        </w:tc>
      </w:tr>
      <w:tr>
        <w:trPr>
          <w:trHeight w:val="289"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00020240000000000151</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Иные межбюджетные трансферты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71 245 400,20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132 115 871,97</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131 955 371,97</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99,88</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60 709 971,77</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185,21</w:t>
            </w:r>
          </w:p>
        </w:tc>
      </w:tr>
      <w:tr>
        <w:trPr>
          <w:trHeight w:val="525"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00020400000000000000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БЕЗВОЗМЕЗДНЫЕ ПОСТУПЛЕНИЯ ОТ НЕГОСУДАРСТВЕННЫХ ОРГАНИЗАЦИЙ</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2 500 000,00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23 672 100,00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23 672 100,00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21 172 100,00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946,88</w:t>
            </w:r>
          </w:p>
        </w:tc>
      </w:tr>
      <w:tr>
        <w:trPr>
          <w:trHeight w:val="358"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00020700000000000000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ПРОЧИЕ БЕЗВОЗМЕЗДНЫЕ ПОСТУПЛЕНИЯ</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7 000 000,00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7 000 000,00</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7 000 000,00</w:t>
            </w:r>
          </w:p>
        </w:tc>
        <w:tc>
          <w:tcPr>
            <w:tcW w:w="859" w:type="dxa"/>
            <w:tcBorders>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#ДЕЛ/0!</w:t>
            </w:r>
          </w:p>
        </w:tc>
      </w:tr>
      <w:tr>
        <w:trPr>
          <w:trHeight w:val="1215"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00021900000000000000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ВОЗВРАТ ОСТАТКОВ СУБСИДИЙ, СУБВЕНЦИЙ И ИНЫХ МЕЖБЮДЖЕТНЫХ ТРАНСФЕРТОВ, ИМЕЮЩИХ ЦЕЛЕВОЕ НАЗНАЧЕНИЕ, ПРОШЛЫХ ЛЕТ</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-3 619 563,69</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-5 275 102,71</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-5 275 102,71</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100,00</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-1 655 539,02</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145,74</w:t>
            </w:r>
          </w:p>
        </w:tc>
      </w:tr>
      <w:tr>
        <w:trPr>
          <w:trHeight w:val="227" w:hRule="atLeast"/>
        </w:trPr>
        <w:tc>
          <w:tcPr>
            <w:tcW w:w="2016"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00085000000000000000</w:t>
            </w:r>
          </w:p>
        </w:tc>
        <w:tc>
          <w:tcPr>
            <w:tcW w:w="2374" w:type="dxa"/>
            <w:tcBorders>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Доходы бюджета - Всего</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1 339 360 428,62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1 503 109 528,80</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1 512 522 806,98</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100,63</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173 162 378,36</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112,93</w:t>
            </w:r>
          </w:p>
        </w:tc>
      </w:tr>
      <w:tr>
        <w:trPr>
          <w:trHeight w:val="300" w:hRule="atLeast"/>
        </w:trPr>
        <w:tc>
          <w:tcPr>
            <w:tcW w:w="2016" w:type="dxa"/>
            <w:tcBorders/>
            <w:shd w:color="auto" w:fill="auto" w:val="clear"/>
            <w:vAlign w:val="bottom"/>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r>
          </w:p>
        </w:tc>
        <w:tc>
          <w:tcPr>
            <w:tcW w:w="2374"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Calibri" w:hAnsi="Calibri" w:eastAsia="Times New Roman" w:cs="Calibri"/>
                <w:sz w:val="18"/>
                <w:szCs w:val="18"/>
                <w:lang w:bidi="ar-SA"/>
              </w:rPr>
            </w:pPr>
            <w:r>
              <w:rPr>
                <w:rFonts w:eastAsia="Times New Roman" w:cs="Calibri" w:ascii="Calibri" w:hAnsi="Calibri"/>
                <w:sz w:val="18"/>
                <w:szCs w:val="18"/>
                <w:lang w:bidi="ar-SA"/>
              </w:rPr>
              <w:t>внутренние обороты</w:t>
            </w:r>
          </w:p>
        </w:tc>
        <w:tc>
          <w:tcPr>
            <w:tcW w:w="127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55 019 793,02</w:t>
            </w:r>
          </w:p>
        </w:tc>
        <w:tc>
          <w:tcPr>
            <w:tcW w:w="1160"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60 816 881,41</w:t>
            </w:r>
          </w:p>
        </w:tc>
        <w:tc>
          <w:tcPr>
            <w:tcW w:w="124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58 669 289,02</w:t>
            </w:r>
          </w:p>
        </w:tc>
        <w:tc>
          <w:tcPr>
            <w:tcW w:w="96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96,47</w:t>
            </w:r>
          </w:p>
        </w:tc>
        <w:tc>
          <w:tcPr>
            <w:tcW w:w="1178"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3 649 496,00</w:t>
            </w:r>
          </w:p>
        </w:tc>
        <w:tc>
          <w:tcPr>
            <w:tcW w:w="859"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sz w:val="18"/>
                <w:szCs w:val="18"/>
                <w:lang w:bidi="ar-SA"/>
              </w:rPr>
            </w:pPr>
            <w:r>
              <w:rPr>
                <w:rFonts w:eastAsia="Times New Roman" w:cs="Times New Roman" w:ascii="Times New Roman" w:hAnsi="Times New Roman"/>
                <w:sz w:val="18"/>
                <w:szCs w:val="18"/>
                <w:lang w:bidi="ar-SA"/>
              </w:rPr>
              <w:t>106,63</w:t>
            </w:r>
          </w:p>
        </w:tc>
      </w:tr>
    </w:tbl>
    <w:p>
      <w:pPr>
        <w:pStyle w:val="Normal"/>
        <w:widowControl/>
        <w:pBdr/>
        <w:spacing w:before="240" w:after="240"/>
        <w:ind w:firstLine="560"/>
        <w:jc w:val="both"/>
        <w:rPr>
          <w:rFonts w:ascii="Times New Roman" w:hAnsi="Times New Roman" w:eastAsia="Times New Roman" w:cs="Times New Roman"/>
          <w:lang w:bidi="ar-SA"/>
        </w:rPr>
      </w:pPr>
      <w:r>
        <w:rPr>
          <w:rFonts w:eastAsia="Times New Roman" w:cs="Times New Roman" w:ascii="Times New Roman" w:hAnsi="Times New Roman"/>
          <w:lang w:bidi="ar-SA"/>
        </w:rPr>
        <w:t>Процент исполнения плановых назначений налоговых и неналоговых доходов в 2023 году составил 103,48%.</w:t>
      </w:r>
    </w:p>
    <w:p>
      <w:pPr>
        <w:pStyle w:val="Normal"/>
        <w:widowControl/>
        <w:spacing w:lineRule="auto" w:line="259"/>
        <w:jc w:val="center"/>
        <w:rPr>
          <w:rFonts w:ascii="Times New Roman" w:hAnsi="Times New Roman" w:eastAsia="Times New Roman" w:cs="Times New Roman"/>
          <w:color w:val="auto"/>
          <w:lang w:bidi="ar-SA"/>
        </w:rPr>
      </w:pPr>
      <w:r>
        <w:rPr>
          <w:rFonts w:eastAsia="Times New Roman" w:cs="Times New Roman" w:ascii="Times New Roman" w:hAnsi="Times New Roman"/>
          <w:b/>
          <w:bCs/>
          <w:lang w:bidi="ar-SA"/>
        </w:rPr>
        <w:t>Налоговые доходы</w:t>
      </w:r>
    </w:p>
    <w:p>
      <w:pPr>
        <w:pStyle w:val="Normal"/>
        <w:widowControl/>
        <w:ind w:firstLine="700"/>
        <w:jc w:val="both"/>
        <w:rPr>
          <w:rFonts w:ascii="Times New Roman" w:hAnsi="Times New Roman" w:eastAsia="Times New Roman" w:cs="Times New Roman"/>
          <w:color w:val="auto"/>
          <w:lang w:bidi="ar-SA"/>
        </w:rPr>
      </w:pPr>
      <w:r>
        <w:rPr>
          <w:rFonts w:eastAsia="Times New Roman" w:cs="Times New Roman" w:ascii="Times New Roman" w:hAnsi="Times New Roman"/>
          <w:b/>
          <w:bCs/>
          <w:color w:val="auto"/>
          <w:lang w:bidi="ar-SA"/>
        </w:rPr>
        <w:t xml:space="preserve">Налоговые доходы </w:t>
      </w:r>
      <w:r>
        <w:rPr>
          <w:rFonts w:eastAsia="Times New Roman" w:cs="Times New Roman" w:ascii="Times New Roman" w:hAnsi="Times New Roman"/>
          <w:color w:val="auto"/>
          <w:lang w:bidi="ar-SA"/>
        </w:rPr>
        <w:t>консолидированного бюджета Северо-Байкальского района исполнены в сумме 299 851 619,37 рублей. Поступление налоговых доходов 2023 года выше показателей за аналогичный период прошлого года на сумму 78 131 623,91 рублей, или на 35,24%. Доля налоговых доходов в общем объеме налоговых и неналоговых доходов 93,0% и 19,82% в общих доходах консолидированного бюджета района.</w:t>
      </w:r>
    </w:p>
    <w:p>
      <w:pPr>
        <w:pStyle w:val="Normal"/>
        <w:widowControl/>
        <w:ind w:firstLine="700"/>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pBdr/>
        <w:ind w:firstLine="5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Оценка доходов бюджета района от поступлений </w:t>
      </w:r>
      <w:r>
        <w:rPr>
          <w:rFonts w:eastAsia="Calibri" w:cs="Times New Roman" w:ascii="Times New Roman" w:hAnsi="Times New Roman"/>
          <w:b/>
          <w:color w:val="auto"/>
          <w:lang w:bidi="ar-SA"/>
        </w:rPr>
        <w:t>налога на доходы физических лиц</w:t>
      </w:r>
      <w:r>
        <w:rPr>
          <w:rFonts w:eastAsia="Calibri" w:cs="Times New Roman" w:ascii="Times New Roman" w:hAnsi="Times New Roman"/>
          <w:color w:val="auto"/>
          <w:lang w:bidi="ar-SA"/>
        </w:rPr>
        <w:t xml:space="preserve"> на 2023 год произведена исходя из ставки налогообложения 13%, с учетом норматива отчисления в бюджет района 35%. Поступление за 2023 год</w:t>
      </w:r>
      <w:r>
        <w:rPr>
          <w:rFonts w:eastAsia="Calibri" w:cs="Times New Roman" w:ascii="Times New Roman" w:hAnsi="Times New Roman"/>
          <w:b/>
          <w:color w:val="auto"/>
          <w:lang w:bidi="ar-SA"/>
        </w:rPr>
        <w:t xml:space="preserve"> </w:t>
      </w:r>
      <w:r>
        <w:rPr>
          <w:rFonts w:eastAsia="Calibri" w:cs="Times New Roman" w:ascii="Times New Roman" w:hAnsi="Times New Roman"/>
          <w:color w:val="auto"/>
          <w:lang w:bidi="ar-SA"/>
        </w:rPr>
        <w:t xml:space="preserve">налога составило в сумме 266 547 048,62 рублей, что составляет 104,03% к годовым плановым назначениям. </w:t>
      </w:r>
    </w:p>
    <w:p>
      <w:pPr>
        <w:pStyle w:val="Normal"/>
        <w:widowControl/>
        <w:pBdr/>
        <w:ind w:firstLine="5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Сравнивая с аналогичным отчетным периодом прошлого года, поступления по данному налогу увеличились на сумму 75 187 519,90 рублей, или на 39,29%, обусловлено ростом поступлений по основным плательщикам, осуществляющих деятельность в сфере транспортировке и перевоза грузов и добывающей отрасли. Кроме того, по причине увеличения средней заработной платы по указам Президента, на 4%, на 6,0%, выплата налогов и взносов с заработной платы за декабрь, а также увеличение количества сезонных работников ОАО «РЖД». </w:t>
      </w:r>
    </w:p>
    <w:p>
      <w:pPr>
        <w:pStyle w:val="Normal"/>
        <w:widowControl/>
        <w:pBdr/>
        <w:ind w:firstLine="708"/>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В структуре налоговых и неналоговых доходов поступления от налога на доходы физических лиц составляют 82,67%, налоговых 88,89%.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w:t>
      </w:r>
      <w:r>
        <w:rPr>
          <w:rFonts w:eastAsia="Calibri" w:cs="Times New Roman" w:ascii="Times New Roman" w:hAnsi="Times New Roman"/>
          <w:color w:val="auto"/>
          <w:lang w:bidi="ar-SA"/>
        </w:rPr>
        <w:tab/>
        <w:t>Для повышения доходов бюджета, развития налогооблагаемой базы, обеспечения роста уровня жизни населения Постановлением от 07.04.2011 года №176 создана Комиссия по повышению доходов, оплаты труда и занятости населения.</w:t>
      </w:r>
    </w:p>
    <w:p>
      <w:pPr>
        <w:pStyle w:val="Normal"/>
        <w:widowControl/>
        <w:tabs>
          <w:tab w:val="clear" w:pos="708"/>
          <w:tab w:val="left" w:pos="318" w:leader="none"/>
        </w:tabs>
        <w:spacing w:lineRule="auto" w:line="276" w:before="0" w:after="200"/>
        <w:contextualSpacing/>
        <w:jc w:val="both"/>
        <w:rPr>
          <w:rFonts w:ascii="Times New Roman" w:hAnsi="Times New Roman" w:eastAsia="Calibri" w:cs="Times New Roman"/>
          <w:lang w:eastAsia="x-none" w:bidi="ar-SA"/>
        </w:rPr>
      </w:pPr>
      <w:r>
        <w:rPr>
          <w:rFonts w:eastAsia="Calibri" w:cs="Times New Roman" w:ascii="Times New Roman" w:hAnsi="Times New Roman"/>
          <w:color w:val="auto"/>
          <w:lang w:eastAsia="x-none" w:bidi="ar-SA"/>
        </w:rPr>
        <w:tab/>
      </w:r>
      <w:r>
        <w:rPr>
          <w:rFonts w:eastAsia="Calibri" w:cs="Times New Roman" w:ascii="Times New Roman" w:hAnsi="Times New Roman"/>
          <w:color w:val="auto"/>
          <w:lang w:val="x-none" w:eastAsia="x-none" w:bidi="ar-SA"/>
        </w:rPr>
        <w:t>За 202</w:t>
      </w:r>
      <w:r>
        <w:rPr>
          <w:rFonts w:eastAsia="Calibri" w:cs="Times New Roman" w:ascii="Times New Roman" w:hAnsi="Times New Roman"/>
          <w:color w:val="auto"/>
          <w:lang w:eastAsia="x-none" w:bidi="ar-SA"/>
        </w:rPr>
        <w:t>3</w:t>
      </w:r>
      <w:r>
        <w:rPr>
          <w:rFonts w:eastAsia="Calibri" w:cs="Times New Roman" w:ascii="Times New Roman" w:hAnsi="Times New Roman"/>
          <w:color w:val="auto"/>
          <w:lang w:val="x-none" w:eastAsia="x-none" w:bidi="ar-SA"/>
        </w:rPr>
        <w:t xml:space="preserve"> год за счет индивидуальной работы с налогоплательщиками сокращена задолженность по </w:t>
      </w:r>
      <w:r>
        <w:rPr>
          <w:rFonts w:eastAsia="Calibri" w:cs="Times New Roman" w:ascii="Times New Roman" w:hAnsi="Times New Roman"/>
          <w:color w:val="auto"/>
          <w:lang w:eastAsia="x-none" w:bidi="ar-SA"/>
        </w:rPr>
        <w:t xml:space="preserve">налогу на доходы физических лиц на сумму 650,0 </w:t>
      </w:r>
      <w:r>
        <w:rPr>
          <w:rFonts w:eastAsia="Calibri" w:cs="Times New Roman" w:ascii="Times New Roman" w:hAnsi="Times New Roman"/>
          <w:color w:val="auto"/>
          <w:lang w:val="x-none" w:eastAsia="x-none" w:bidi="ar-SA"/>
        </w:rPr>
        <w:t>тыс. рублей</w:t>
      </w:r>
      <w:r>
        <w:rPr>
          <w:rFonts w:eastAsia="Calibri" w:cs="Times New Roman" w:ascii="Times New Roman" w:hAnsi="Times New Roman"/>
          <w:color w:val="auto"/>
          <w:lang w:eastAsia="x-none" w:bidi="ar-SA"/>
        </w:rPr>
        <w:t>. От постановки на учет обособленных подразделений дополнительные поступления по НДФЛ составили в сумме 3 900,00 тыс. рублей.</w:t>
      </w:r>
    </w:p>
    <w:p>
      <w:pPr>
        <w:pStyle w:val="Normal"/>
        <w:widowControl/>
        <w:pBdr/>
        <w:spacing w:before="240" w:after="240"/>
        <w:ind w:firstLine="560"/>
        <w:jc w:val="both"/>
        <w:rPr>
          <w:rFonts w:ascii="Times New Roman" w:hAnsi="Times New Roman" w:eastAsia="Calibri" w:cs="Times New Roman"/>
          <w:lang w:bidi="ar-SA"/>
        </w:rPr>
      </w:pPr>
      <w:r>
        <w:rPr>
          <w:rFonts w:eastAsia="Times New Roman" w:cs="Times New Roman" w:ascii="Times New Roman" w:hAnsi="Times New Roman"/>
          <w:color w:val="FF0000"/>
          <w:lang w:bidi="ar-SA"/>
        </w:rPr>
        <w:t> </w:t>
      </w:r>
      <w:r>
        <w:rPr>
          <w:rFonts w:eastAsia="Calibri" w:cs="Times New Roman" w:ascii="Times New Roman" w:hAnsi="Times New Roman"/>
          <w:b/>
          <w:lang w:bidi="ar-SA"/>
        </w:rPr>
        <w:t xml:space="preserve">Акцизы. </w:t>
      </w:r>
      <w:r>
        <w:rPr>
          <w:rFonts w:eastAsia="Calibri" w:cs="Times New Roman" w:ascii="Times New Roman" w:hAnsi="Times New Roman"/>
          <w:lang w:bidi="ar-SA"/>
        </w:rPr>
        <w:t xml:space="preserve"> Доходы от уплаты акцизов на нефтепродукты поступили в консолидированный бюджет Северо-Байкальского района в сумме 11 953 786,13 рублей, или 100,33% к плановым показателям.</w:t>
      </w:r>
    </w:p>
    <w:p>
      <w:pPr>
        <w:pStyle w:val="Normal"/>
        <w:widowControl/>
        <w:pBdr/>
        <w:ind w:firstLine="560"/>
        <w:jc w:val="both"/>
        <w:rPr>
          <w:rFonts w:ascii="Times New Roman" w:hAnsi="Times New Roman" w:eastAsia="Calibri" w:cs="Times New Roman"/>
          <w:lang w:bidi="ar-SA"/>
        </w:rPr>
      </w:pPr>
      <w:r>
        <w:rPr>
          <w:rFonts w:eastAsia="Calibri" w:cs="Times New Roman" w:ascii="Times New Roman" w:hAnsi="Times New Roman"/>
          <w:lang w:bidi="ar-SA"/>
        </w:rPr>
        <w:t>В структуре налоговых и неналоговых доходов поступления доходов от уплаты акцизов на нефтепродукты составляют 3,71%, налоговых поступлений 3,99%.</w:t>
      </w:r>
    </w:p>
    <w:p>
      <w:pPr>
        <w:pStyle w:val="Normal"/>
        <w:widowControl/>
        <w:ind w:firstLine="560"/>
        <w:jc w:val="both"/>
        <w:rPr>
          <w:rFonts w:ascii="Times New Roman" w:hAnsi="Times New Roman" w:eastAsia="Calibri" w:cs="Times New Roman"/>
          <w:color w:val="auto"/>
          <w:lang w:bidi="ar-SA"/>
        </w:rPr>
      </w:pPr>
      <w:r>
        <w:rPr>
          <w:rFonts w:eastAsia="Calibri" w:cs="Times New Roman" w:ascii="Times New Roman" w:hAnsi="Times New Roman"/>
          <w:lang w:bidi="ar-SA"/>
        </w:rPr>
        <w:t>По сравнению с аналогичным периодом прошлого года поступления по налогу увеличилось на сумму 268 599,76 рублей, или на 2,30</w:t>
      </w:r>
      <w:r>
        <w:rPr>
          <w:rFonts w:eastAsia="Calibri" w:cs="Times New Roman" w:ascii="Times New Roman" w:hAnsi="Times New Roman"/>
          <w:color w:val="auto"/>
          <w:lang w:bidi="ar-SA"/>
        </w:rPr>
        <w:t>%.</w:t>
      </w:r>
    </w:p>
    <w:p>
      <w:pPr>
        <w:pStyle w:val="Normal"/>
        <w:widowControl/>
        <w:ind w:firstLine="560"/>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ind w:firstLine="360"/>
        <w:jc w:val="both"/>
        <w:rPr>
          <w:rFonts w:ascii="Times New Roman" w:hAnsi="Times New Roman" w:cs="Times New Roman"/>
          <w:color w:val="auto"/>
          <w:lang w:bidi="ar-SA"/>
        </w:rPr>
      </w:pPr>
      <w:r>
        <w:rPr>
          <w:rFonts w:eastAsia="Calibri" w:cs="Times New Roman" w:ascii="Times New Roman" w:hAnsi="Times New Roman"/>
          <w:b/>
          <w:color w:val="auto"/>
          <w:lang w:bidi="ar-SA"/>
        </w:rPr>
        <w:t>Налоги на совокупный доход.</w:t>
      </w:r>
      <w:r>
        <w:rPr>
          <w:rFonts w:eastAsia="Calibri" w:cs="Times New Roman" w:ascii="Times New Roman" w:hAnsi="Times New Roman"/>
          <w:color w:val="auto"/>
          <w:lang w:bidi="ar-SA"/>
        </w:rPr>
        <w:t>  Поступило в бюджет района в сумме 14 114 509,91 рублей, что составляет 99,05% от плановых назначений. По сравнению с 2022 годом поступления увеличились на сумму 4 634 718,68 рублей, или на 48,89%. Доля данного налога в налоговых и неналоговых доходах составляет 4,38%, налоговых 4,71%.</w:t>
      </w:r>
    </w:p>
    <w:p>
      <w:pPr>
        <w:pStyle w:val="Normal"/>
        <w:widowControl/>
        <w:numPr>
          <w:ilvl w:val="0"/>
          <w:numId w:val="8"/>
        </w:numPr>
        <w:pBdr/>
        <w:jc w:val="both"/>
        <w:rPr>
          <w:rFonts w:ascii="Times New Roman" w:hAnsi="Times New Roman" w:eastAsia="Arial" w:cs="Times New Roman"/>
          <w:color w:val="auto"/>
          <w:lang w:bidi="ar-SA"/>
        </w:rPr>
      </w:pPr>
      <w:r>
        <w:rPr>
          <w:rFonts w:eastAsia="Calibri" w:cs="Times New Roman" w:ascii="Times New Roman" w:hAnsi="Times New Roman"/>
          <w:color w:val="auto"/>
          <w:lang w:bidi="ar-SA"/>
        </w:rPr>
        <w:t>Налог, взимаемый в связи с применением упрощенной системы налогообложения. Поступление в сумме 13 589 410,01 рублей, или 100,12% к уточненным бюджетным назначениям. К аналогичному периоду прошлого года увеличение на 4 970 075,26 рублей, или 57,66%</w:t>
      </w:r>
      <w:r>
        <w:rPr>
          <w:rFonts w:eastAsia="Calibri" w:cs="Calibri" w:ascii="Calibri" w:hAnsi="Calibri"/>
          <w:color w:val="auto"/>
          <w:sz w:val="22"/>
          <w:szCs w:val="20"/>
          <w:lang w:bidi="ar-SA"/>
        </w:rPr>
        <w:t xml:space="preserve"> </w:t>
      </w:r>
      <w:r>
        <w:rPr>
          <w:rFonts w:eastAsia="Calibri" w:cs="Times New Roman" w:ascii="Times New Roman" w:hAnsi="Times New Roman"/>
          <w:color w:val="auto"/>
          <w:lang w:bidi="ar-SA"/>
        </w:rPr>
        <w:t>по причине увеличения налоговой базы у налогоплательщиков (на 01.01.2024г. ЮЛ 69, ИП 183 Всего 252; на 01.01.2023г. ЮЛ 72, ИП 169 Всего 241). В структуре налогов на совокупный доход УСН занимает 96,28%;</w:t>
      </w:r>
    </w:p>
    <w:p>
      <w:pPr>
        <w:pStyle w:val="Normal"/>
        <w:widowControl/>
        <w:numPr>
          <w:ilvl w:val="0"/>
          <w:numId w:val="8"/>
        </w:numPr>
        <w:pBdr/>
        <w:jc w:val="both"/>
        <w:rPr>
          <w:rFonts w:ascii="Times New Roman" w:hAnsi="Times New Roman" w:eastAsia="Arial" w:cs="Times New Roman"/>
          <w:color w:val="auto"/>
          <w:lang w:bidi="ar-SA"/>
        </w:rPr>
      </w:pPr>
      <w:r>
        <w:rPr>
          <w:rFonts w:eastAsia="Calibri" w:cs="Times New Roman" w:ascii="Times New Roman" w:hAnsi="Times New Roman"/>
          <w:color w:val="auto"/>
          <w:lang w:bidi="ar-SA"/>
        </w:rPr>
        <w:t>Единый налог на вмененный доход. Зачислено в бюджет района в сумме «-» 151 587,15 рублей. Сравнивая с аналогичным периодом прошлого года поступления уменьшились на сумму 149 364,78 рублей, по причине того, что согласно пн. 8 статьи 5 Федерального закона от 29.06.2012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система налогообложения в виде единого налога на вмененный доход для отдельных видов деятельности не применяется с 1 января 2021 года.</w:t>
      </w:r>
    </w:p>
    <w:p>
      <w:pPr>
        <w:pStyle w:val="Normal"/>
        <w:widowControl/>
        <w:numPr>
          <w:ilvl w:val="0"/>
          <w:numId w:val="8"/>
        </w:numPr>
        <w:pBdr/>
        <w:jc w:val="both"/>
        <w:rPr>
          <w:rFonts w:ascii="Times New Roman" w:hAnsi="Times New Roman" w:eastAsia="Arial" w:cs="Times New Roman"/>
          <w:color w:val="auto"/>
          <w:lang w:bidi="ar-SA"/>
        </w:rPr>
      </w:pPr>
      <w:r>
        <w:rPr>
          <w:rFonts w:eastAsia="Calibri" w:cs="Times New Roman" w:ascii="Times New Roman" w:hAnsi="Times New Roman"/>
          <w:color w:val="auto"/>
          <w:lang w:bidi="ar-SA"/>
        </w:rPr>
        <w:t>Единый сельскохозяйственный налог. Общее количество налогоплательщиков, применяющих ЕСХН по состоянию на 01.01.2023г., составляет 6. Задолженность по ЕСХН на 01.01.2024г. составила в сумме 5,0 тыс. рублей.</w:t>
      </w:r>
    </w:p>
    <w:p>
      <w:pPr>
        <w:pStyle w:val="Normal"/>
        <w:widowControl/>
        <w:pBdr/>
        <w:ind w:left="720"/>
        <w:jc w:val="both"/>
        <w:rPr>
          <w:rFonts w:ascii="Times New Roman" w:hAnsi="Times New Roman" w:eastAsia="Arial" w:cs="Times New Roman"/>
          <w:color w:val="auto"/>
          <w:lang w:bidi="ar-SA"/>
        </w:rPr>
      </w:pPr>
      <w:r>
        <w:rPr>
          <w:rFonts w:eastAsia="Calibri" w:cs="Times New Roman" w:ascii="Times New Roman" w:hAnsi="Times New Roman"/>
          <w:color w:val="auto"/>
          <w:lang w:bidi="ar-SA"/>
        </w:rPr>
        <w:t>Поступление по налогу за 2023 год составило в сумме 5 784,48 рублей. В сравнении с аналогичным периодом прошлого года поступления уменьшились на сумму 20 142,86 рублей, по причине подачи заявления от налогоплательщика на закрытие. В структуре налогов на совокупный доход ЕСХН занимает 0,04%.</w:t>
      </w:r>
    </w:p>
    <w:p>
      <w:pPr>
        <w:pStyle w:val="Normal"/>
        <w:widowControl/>
        <w:numPr>
          <w:ilvl w:val="0"/>
          <w:numId w:val="8"/>
        </w:numPr>
        <w:pBdr/>
        <w:jc w:val="both"/>
        <w:rPr>
          <w:rFonts w:ascii="Times New Roman" w:hAnsi="Times New Roman" w:eastAsia="Arial" w:cs="Times New Roman"/>
          <w:color w:val="auto"/>
          <w:lang w:bidi="ar-SA"/>
        </w:rPr>
      </w:pPr>
      <w:r>
        <w:rPr>
          <w:rFonts w:eastAsia="Times New Roman" w:cs="Times New Roman" w:ascii="Times New Roman" w:hAnsi="Times New Roman"/>
          <w:color w:val="auto"/>
          <w:lang w:bidi="ar-SA"/>
        </w:rPr>
        <w:t xml:space="preserve">Налог, взимаемый в связи с применением патентной системы налогообложения. </w:t>
      </w:r>
      <w:r>
        <w:rPr>
          <w:rFonts w:eastAsia="Calibri" w:cs="Times New Roman" w:ascii="Times New Roman" w:hAnsi="Times New Roman"/>
          <w:color w:val="auto"/>
          <w:lang w:bidi="ar-SA"/>
        </w:rPr>
        <w:t>Федеральным законом от 25 июня 2012 года №94-ФЗ было закреплено 100% налога, взимаемого в связи с применением патентной системы налогообложения в бюджет МО «Северо-Байкальский район». По состоянию на 01.01.2024 года в бюджет района поступило в сумме 670 902,57 рублей. Сравнивая, с отчетным периодом прошлого года поступления уменьшились на сумму 165 848,94 рублей по причине переноса уплаты с нерабочего дня 31.12.2023г. на январь 2024г. В структуре налогов на совокупный доход патент занимает 4,75%.</w:t>
      </w:r>
    </w:p>
    <w:p>
      <w:pPr>
        <w:pStyle w:val="Normal"/>
        <w:widowControl/>
        <w:pBdr/>
        <w:spacing w:before="240" w:after="240"/>
        <w:ind w:firstLine="560"/>
        <w:jc w:val="both"/>
        <w:rPr>
          <w:rFonts w:ascii="Times New Roman" w:hAnsi="Times New Roman" w:cs="Times New Roman"/>
          <w:color w:val="auto"/>
          <w:lang w:bidi="ar-SA"/>
        </w:rPr>
      </w:pPr>
      <w:r>
        <w:rPr>
          <w:rFonts w:eastAsia="Calibri" w:cs="Times New Roman" w:ascii="Times New Roman" w:hAnsi="Times New Roman"/>
          <w:b/>
          <w:color w:val="auto"/>
          <w:lang w:bidi="ar-SA"/>
        </w:rPr>
        <w:t>Налоги на имущество.</w:t>
      </w:r>
      <w:r>
        <w:rPr>
          <w:rFonts w:eastAsia="Calibri" w:cs="Times New Roman" w:ascii="Times New Roman" w:hAnsi="Times New Roman"/>
          <w:color w:val="auto"/>
          <w:lang w:bidi="ar-SA"/>
        </w:rPr>
        <w:t xml:space="preserve"> Поступление данных налогов за 2023 год в консолидированный бюджет Северо-Байкальского района составило</w:t>
      </w:r>
      <w:r>
        <w:rPr>
          <w:rFonts w:eastAsia="Calibri" w:cs="Times New Roman" w:ascii="Times New Roman" w:hAnsi="Times New Roman"/>
          <w:b/>
          <w:color w:val="auto"/>
          <w:lang w:bidi="ar-SA"/>
        </w:rPr>
        <w:t xml:space="preserve"> </w:t>
      </w:r>
      <w:r>
        <w:rPr>
          <w:rFonts w:eastAsia="Calibri" w:cs="Times New Roman" w:ascii="Times New Roman" w:hAnsi="Times New Roman"/>
          <w:color w:val="auto"/>
          <w:lang w:bidi="ar-SA"/>
        </w:rPr>
        <w:t>в сумме 5 692 858,63 рублей. Доля налогов в налоговых и неналоговых доходах составляет 1,76%, налоговых 1,90%.</w:t>
      </w:r>
    </w:p>
    <w:p>
      <w:pPr>
        <w:pStyle w:val="Normal"/>
        <w:widowControl/>
        <w:numPr>
          <w:ilvl w:val="0"/>
          <w:numId w:val="9"/>
        </w:numPr>
        <w:pBdr/>
        <w:jc w:val="both"/>
        <w:rPr>
          <w:rFonts w:ascii="Times New Roman" w:hAnsi="Times New Roman" w:eastAsia="Calibri" w:cs="Times New Roman"/>
          <w:bCs/>
          <w:color w:val="auto"/>
          <w:lang w:bidi="ar-SA"/>
        </w:rPr>
      </w:pPr>
      <w:r>
        <w:rPr>
          <w:rFonts w:eastAsia="Calibri" w:cs="Times New Roman" w:ascii="Times New Roman" w:hAnsi="Times New Roman"/>
          <w:color w:val="auto"/>
          <w:lang w:bidi="ar-SA"/>
        </w:rPr>
        <w:t>Налог на имущество физических лиц зачислен в сумме 2 114 542,00 рублей, что составляет 100,02% от годовых плановых назначений. По отношению к прошлому году увеличение на сумму 299 465,87 рублей, или на 16,50%. Задолженность по налогу на имущество физических лиц на 01.01.2024г. составила в сумме 672,0 тыс. руб. Доля поступлений от налога на имущество в общем объеме налогов на имущество составляет 37,14%.</w:t>
      </w:r>
    </w:p>
    <w:p>
      <w:pPr>
        <w:pStyle w:val="Normal"/>
        <w:widowControl/>
        <w:numPr>
          <w:ilvl w:val="0"/>
          <w:numId w:val="9"/>
        </w:numPr>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Земельного налога поступило в сумме 3 578 316,63 рублей, что составляет 100,02% от годовых плановых назначений. Сравнивая с отчетным периодом прошлого года поступление налога, уменьшились на сумму 2 061 419,20 рублей, или на 36,55%. Доля поступлений от земельного налога в общем объеме налогов на имущество составляет 62,86%. </w:t>
      </w:r>
    </w:p>
    <w:p>
      <w:pPr>
        <w:pStyle w:val="Normal"/>
        <w:widowControl/>
        <w:pBdr/>
        <w:ind w:firstLine="72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По состоянию на 01.01.2024 года общая задолженность по земельному налогу составила 814,0 тыс. рублей. </w:t>
      </w:r>
    </w:p>
    <w:p>
      <w:pPr>
        <w:pStyle w:val="Normal"/>
        <w:widowControl/>
        <w:pBdr/>
        <w:spacing w:before="240" w:after="240"/>
        <w:ind w:firstLine="560"/>
        <w:jc w:val="both"/>
        <w:rPr>
          <w:rFonts w:ascii="Times New Roman" w:hAnsi="Times New Roman" w:cs="Times New Roman"/>
          <w:color w:val="auto"/>
          <w:lang w:bidi="ar-SA"/>
        </w:rPr>
      </w:pPr>
      <w:r>
        <w:rPr>
          <w:rFonts w:eastAsia="Calibri" w:cs="Times New Roman" w:ascii="Times New Roman" w:hAnsi="Times New Roman"/>
          <w:b/>
          <w:color w:val="auto"/>
          <w:lang w:bidi="ar-SA"/>
        </w:rPr>
        <w:t>Государственная пошлина</w:t>
      </w:r>
      <w:r>
        <w:rPr>
          <w:rFonts w:eastAsia="Calibri" w:cs="Times New Roman" w:ascii="Times New Roman" w:hAnsi="Times New Roman"/>
          <w:color w:val="auto"/>
          <w:lang w:bidi="ar-SA"/>
        </w:rPr>
        <w:t xml:space="preserve"> в бюджет района за 2023 год зачислена в сумме 1 543 416,08 рублей, что составило 102,35% от годовых плановых назначений. Сравнивая с аналогичным периодом прошлого года поступления уменьшились на сумму 197 261,10 рублей, или на 11,33% по причине уменьшения количества юридически значимых действий. Доля поступлений в налоговых и неналоговых доходах составляет 0,48%, налоговых 0,51%.</w:t>
      </w:r>
    </w:p>
    <w:p>
      <w:pPr>
        <w:pStyle w:val="Normal"/>
        <w:widowControl/>
        <w:pBdr/>
        <w:ind w:firstLine="360"/>
        <w:jc w:val="center"/>
        <w:rPr>
          <w:rFonts w:ascii="Times New Roman" w:hAnsi="Times New Roman" w:eastAsia="Calibri" w:cs="Times New Roman"/>
          <w:color w:val="auto"/>
          <w:lang w:bidi="ar-SA"/>
        </w:rPr>
      </w:pPr>
      <w:r>
        <w:rPr>
          <w:rFonts w:eastAsia="Calibri" w:cs="Times New Roman" w:ascii="Times New Roman" w:hAnsi="Times New Roman"/>
          <w:b/>
          <w:bCs/>
          <w:color w:val="auto"/>
          <w:lang w:bidi="ar-SA"/>
        </w:rPr>
        <w:t>Неналоговые доходы</w:t>
      </w:r>
    </w:p>
    <w:p>
      <w:pPr>
        <w:pStyle w:val="Normal"/>
        <w:widowControl/>
        <w:pBdr/>
        <w:ind w:firstLine="360"/>
        <w:jc w:val="both"/>
        <w:rPr>
          <w:rFonts w:ascii="Times New Roman" w:hAnsi="Times New Roman" w:eastAsia="Calibri" w:cs="Times New Roman"/>
          <w:bCs/>
          <w:color w:val="auto"/>
          <w:lang w:bidi="ar-SA"/>
        </w:rPr>
      </w:pPr>
      <w:r>
        <w:rPr>
          <w:rFonts w:eastAsia="Calibri" w:cs="Times New Roman" w:ascii="Times New Roman" w:hAnsi="Times New Roman"/>
          <w:bCs/>
          <w:color w:val="auto"/>
          <w:lang w:bidi="ar-SA"/>
        </w:rPr>
        <w:t>Объем неналоговых доходов, поступивших в консолидированный бюджет Северо-Байкальского района за 2023 год составил в сумме 22 554 562,09 рублей, или 102,60%</w:t>
      </w:r>
      <w:r>
        <w:rPr>
          <w:rFonts w:eastAsia="Calibri" w:cs="Times New Roman" w:ascii="Times New Roman" w:hAnsi="Times New Roman"/>
          <w:color w:val="auto"/>
          <w:lang w:bidi="ar-SA"/>
        </w:rPr>
        <w:t xml:space="preserve"> годового назначения</w:t>
      </w:r>
      <w:r>
        <w:rPr>
          <w:rFonts w:eastAsia="Calibri" w:cs="Times New Roman" w:ascii="Times New Roman" w:hAnsi="Times New Roman"/>
          <w:bCs/>
          <w:color w:val="auto"/>
          <w:lang w:bidi="ar-SA"/>
        </w:rPr>
        <w:t>. Поступление неналоговых доходов по состоянию на 1 января 2024 года меньше показателей аналогичного периода прошлого года на сумму 8 448 553,29 рублей. Доля неналоговых доходов в общем объеме налоговых и неналоговых доходов 7,00%.</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Доходы от использования имущества, находящегося в государственной и муниципальной собственности </w:t>
      </w:r>
      <w:r>
        <w:rPr>
          <w:rFonts w:eastAsia="Calibri" w:cs="Times New Roman" w:ascii="Times New Roman" w:hAnsi="Times New Roman"/>
          <w:color w:val="auto"/>
          <w:lang w:bidi="ar-SA"/>
        </w:rPr>
        <w:t>за анализируемый период поступили в сумме 13 130 757,89 рублей, что составляет 100,07% от плановых назначений. Сравнивая с аналогичным периодом прошлого года поступления увеличились на сумму 289 748,54 рублей, или на 2,26%. По причине погашения задолженности прошлого периода, а также претензионной работы с ООО «Регистр». Доля данных поступлений в налоговых и неналоговых доходах района составляет 4,07%, неналоговых 58,22%.</w:t>
      </w:r>
    </w:p>
    <w:p>
      <w:pPr>
        <w:pStyle w:val="Normal"/>
        <w:widowControl/>
        <w:numPr>
          <w:ilvl w:val="0"/>
          <w:numId w:val="6"/>
        </w:numPr>
        <w:pBdr/>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Доходы, получаемые в виде арендной платы за земельные участки. </w:t>
      </w:r>
      <w:r>
        <w:rPr>
          <w:rFonts w:eastAsia="Calibri" w:cs="Times New Roman" w:ascii="Times New Roman" w:hAnsi="Times New Roman"/>
          <w:color w:val="auto"/>
          <w:lang w:bidi="ar-SA"/>
        </w:rPr>
        <w:t>За период январь-декабрь 2023 года поступило в бюджет района в сумме 3 242 944,86 рублей, что составило 100,27% от годовых плановых назначений. Сравнивая с аналогичным периодом прошлого года поступления уменьшились на сумму 423 731,55 рублей, или на 11,56%. Доля поступлений от аренды земельных участков в общем объеме доходов от использования имущества составляет 24,70%.</w:t>
      </w:r>
    </w:p>
    <w:p>
      <w:pPr>
        <w:pStyle w:val="Normal"/>
        <w:widowControl/>
        <w:numPr>
          <w:ilvl w:val="0"/>
          <w:numId w:val="6"/>
        </w:numPr>
        <w:pBdr/>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Доходы от сдачи в аренду муниципального имущества. </w:t>
      </w:r>
      <w:r>
        <w:rPr>
          <w:rFonts w:eastAsia="Calibri" w:cs="Times New Roman" w:ascii="Times New Roman" w:hAnsi="Times New Roman"/>
          <w:color w:val="auto"/>
          <w:lang w:bidi="ar-SA"/>
        </w:rPr>
        <w:t>Доходы за 2023 год поступили в консолидированный бюджет Северо-Байкальского района в сумме 9 87 813,03 рублей, что составило 100,0% от годовых плановых назначений. Сравнивая с 2022 годом поступления увеличились на сумму 713 480,09 рублей в следствие следующих причин: поступление задолженности за предыдущие периоды, в результате претензионной работы, а также заключение новых договоров.  Доля поступлений от аренды муниципального имущества в общем объеме доходов от использования имущества составляет 75,30%.</w:t>
      </w:r>
    </w:p>
    <w:p>
      <w:pPr>
        <w:pStyle w:val="Normal"/>
        <w:widowControl/>
        <w:pBdr/>
        <w:ind w:left="72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Платежи и сборы за пользование природными ресурсами (плата за негативное воздействие на окружающую среду) </w:t>
      </w:r>
      <w:r>
        <w:rPr>
          <w:rFonts w:eastAsia="Calibri" w:cs="Times New Roman" w:ascii="Times New Roman" w:hAnsi="Times New Roman"/>
          <w:color w:val="auto"/>
          <w:lang w:bidi="ar-SA"/>
        </w:rPr>
        <w:t xml:space="preserve">за 2023 год поступили в размере 1 350 141,23 </w:t>
      </w:r>
      <w:r>
        <w:rPr>
          <w:rFonts w:eastAsia="Calibri" w:cs="Times New Roman" w:ascii="Times New Roman" w:hAnsi="Times New Roman"/>
          <w:color w:val="auto"/>
          <w:sz w:val="22"/>
          <w:szCs w:val="22"/>
          <w:lang w:bidi="ar-SA"/>
        </w:rPr>
        <w:t xml:space="preserve">рублей, или 99,97% от плановых годовых назначений. Основным налогоплательщиком данного вида поступлений является ОАО «РЖД». Сравнивая, с отчетным периодом прошлого года уменьшение составило на сумму 664 450,49 рублей. </w:t>
      </w:r>
      <w:r>
        <w:rPr>
          <w:rFonts w:eastAsia="Calibri" w:cs="Times New Roman" w:ascii="Times New Roman" w:hAnsi="Times New Roman"/>
          <w:color w:val="auto"/>
          <w:lang w:bidi="ar-SA"/>
        </w:rPr>
        <w:t>Доля платежей за негативное воздействие на окружающую среду в налоговых и неналоговых доходах района составляет 0,42%, неналоговых 0,45%.</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Доходы от оказания платных услуг и компенсации затрат государства </w:t>
      </w:r>
      <w:r>
        <w:rPr>
          <w:rFonts w:eastAsia="Calibri" w:cs="Times New Roman" w:ascii="Times New Roman" w:hAnsi="Times New Roman"/>
          <w:color w:val="auto"/>
          <w:lang w:bidi="ar-SA"/>
        </w:rPr>
        <w:t>поступили в консолидированный бюджет района в сумме 4 730 634,56 рублей, что составило 100,08% от годовых плановых назначений, по отношению к аналогичному периоду прошлого года увеличились на сумму 2 866 556,66 рублей, в том числе на сумму 2 568 258,00 рублей поступления денежных средств от возврата субсидии по БАМу. Доля поступлений в налоговых и неналоговых доходах района составляет 1,47%, неналоговых 20,97%.</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Доходы от продажи материальных и нематериальных активов</w:t>
      </w:r>
      <w:r>
        <w:rPr>
          <w:rFonts w:eastAsia="Calibri" w:cs="Times New Roman" w:ascii="Times New Roman" w:hAnsi="Times New Roman"/>
          <w:color w:val="auto"/>
          <w:lang w:bidi="ar-SA"/>
        </w:rPr>
        <w:t xml:space="preserve"> составили в сумме 621 648,64 рублей, или 100,0% от плановых годовых назначений. Сравнивая, с отчетным периодом прошлого года поступления уменьшились на сумму 6 819 477,21 рублей, по причине разовых платежей: продажа нежилого здания МО ГП «поселок Нижнеангарск» на сумму 2 989,07 тыс. рублей; по району продажа движимого имущества на сумму 3 885,60 тыс. рублей. Доля доходов от продажи материальных и нематериальных активов в налоговых и неналоговых доходах района составляет 0,19%, неналоговых 2,76%.</w:t>
      </w:r>
    </w:p>
    <w:p>
      <w:pPr>
        <w:pStyle w:val="Normal"/>
        <w:widowControl/>
        <w:numPr>
          <w:ilvl w:val="0"/>
          <w:numId w:val="6"/>
        </w:numPr>
        <w:pBdr/>
        <w:jc w:val="both"/>
        <w:rPr>
          <w:rFonts w:ascii="Times New Roman" w:hAnsi="Times New Roman" w:eastAsia="Calibri" w:cs="Times New Roman"/>
          <w:color w:val="auto"/>
          <w:lang w:bidi="ar-SA"/>
        </w:rPr>
      </w:pPr>
      <w:r>
        <w:rPr>
          <w:rFonts w:eastAsia="Times New Roman" w:cs="Times New Roman" w:ascii="Times New Roman" w:hAnsi="Times New Roman"/>
          <w:color w:val="auto"/>
          <w:lang w:bidi="ar-SA"/>
        </w:rPr>
        <w:t xml:space="preserve">Доходы от продажи земельных участков – 243 329,31 рублей, что составляет 100,0% от годовых плановых показателей. Увеличение поступлений по отношению к прошлому году на сумму 74 159,83 рублей. </w:t>
      </w:r>
      <w:r>
        <w:rPr>
          <w:rFonts w:eastAsia="Calibri" w:cs="Times New Roman" w:ascii="Times New Roman" w:hAnsi="Times New Roman"/>
          <w:color w:val="auto"/>
          <w:lang w:bidi="ar-SA"/>
        </w:rPr>
        <w:t>Доля поступлений от продажи земельных участков в общем объеме доходов от продажи материальных и нематериальных активов составляет 39,14%.</w:t>
      </w:r>
    </w:p>
    <w:p>
      <w:pPr>
        <w:pStyle w:val="Normal"/>
        <w:widowControl/>
        <w:numPr>
          <w:ilvl w:val="0"/>
          <w:numId w:val="6"/>
        </w:numPr>
        <w:pBdr/>
        <w:jc w:val="both"/>
        <w:rPr>
          <w:rFonts w:ascii="Times New Roman" w:hAnsi="Times New Roman" w:eastAsia="Calibri" w:cs="Times New Roman"/>
          <w:color w:val="auto"/>
          <w:lang w:bidi="ar-SA"/>
        </w:rPr>
      </w:pPr>
      <w:r>
        <w:rPr>
          <w:rFonts w:eastAsia="Times New Roman" w:cs="Times New Roman" w:ascii="Times New Roman" w:hAnsi="Times New Roman"/>
          <w:color w:val="auto"/>
          <w:lang w:bidi="ar-SA"/>
        </w:rPr>
        <w:t xml:space="preserve">Доходы от реализации имущества – 378 319,33 рублей, что составляет 100,0% от годовых плановых показателей. Уменьшение поступлений по отношению к прошлому году на сумму 6 893 637,04 рублей, по причине разовых поступлений в бюджет района. </w:t>
      </w:r>
      <w:r>
        <w:rPr>
          <w:rFonts w:eastAsia="Calibri" w:cs="Times New Roman" w:ascii="Times New Roman" w:hAnsi="Times New Roman"/>
          <w:color w:val="auto"/>
          <w:lang w:bidi="ar-SA"/>
        </w:rPr>
        <w:t>Доля поступлений от реализации имущества в общем объеме доходов от продажи материальных и нематериальных активов составляет 60,86%.</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Штрафы, санкции, возмещение ущерба</w:t>
      </w:r>
      <w:r>
        <w:rPr>
          <w:rFonts w:eastAsia="Calibri" w:cs="Times New Roman" w:ascii="Times New Roman" w:hAnsi="Times New Roman"/>
          <w:color w:val="auto"/>
          <w:lang w:bidi="ar-SA"/>
        </w:rPr>
        <w:t xml:space="preserve"> поступили в размере 2 654 300,45 рублей, в том числе: разовые поступления -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в сумме «-» 6 666,96 рублей. Исполнение плановых годовых назначений составило 127,88%, что ниже поступлений за 2022 год на сумму 809 670,95 рублей, или на 23,37%. Доля поступлений от штрафов в налоговых и неналоговых доходах района составляет 0,82%, неналоговых 11,77%. </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Прочие неналоговые доходы</w:t>
      </w:r>
      <w:r>
        <w:rPr>
          <w:rFonts w:eastAsia="Calibri" w:cs="Times New Roman" w:ascii="Times New Roman" w:hAnsi="Times New Roman"/>
          <w:color w:val="auto"/>
          <w:lang w:bidi="ar-SA"/>
        </w:rPr>
        <w:t xml:space="preserve"> поступили в сумме 67 079,32 рублей, в том числе: невыясненные поступления «-» 8 646,64 рублей, прочие неналоговые доходы 75 725,96 рублей. Доля поступлений в налоговых и неналоговых доходах района составляет 0,02%, неналоговых 0,30%. </w:t>
      </w:r>
    </w:p>
    <w:p>
      <w:pPr>
        <w:pStyle w:val="Normal"/>
        <w:widowControl/>
        <w:pBdr/>
        <w:spacing w:before="240" w:after="240"/>
        <w:ind w:firstLine="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Возврат остатков субсидий, субвенций и иных межбюджетных трансфертов, имеющих целевое назначение, прошлых лет </w:t>
      </w:r>
      <w:r>
        <w:rPr>
          <w:rFonts w:eastAsia="Calibri" w:cs="Times New Roman" w:ascii="Times New Roman" w:hAnsi="Times New Roman"/>
          <w:color w:val="auto"/>
          <w:lang w:bidi="ar-SA"/>
        </w:rPr>
        <w:t>в 2023 году составил в сумме 5 275 102,71 рублей, в том числе:</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организацию горячего питания, обучающихся, получающих основное общее, среднее общее образование в МОО) на сумму </w:t>
      </w:r>
      <w:r>
        <w:rPr>
          <w:rFonts w:eastAsia="Calibri" w:cs="Times New Roman" w:ascii="Times New Roman" w:hAnsi="Times New Roman"/>
          <w:color w:val="4472C4"/>
          <w:lang w:bidi="ar-SA"/>
        </w:rPr>
        <w:t>147 067,29 рублей;</w:t>
      </w:r>
    </w:p>
    <w:p>
      <w:pPr>
        <w:pStyle w:val="Normal"/>
        <w:widowControl/>
        <w:pBdr/>
        <w:ind w:firstLine="54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сумму </w:t>
      </w:r>
      <w:r>
        <w:rPr>
          <w:rFonts w:eastAsia="Calibri" w:cs="Times New Roman" w:ascii="Times New Roman" w:hAnsi="Times New Roman"/>
          <w:color w:val="4472C4"/>
          <w:lang w:bidi="ar-SA"/>
        </w:rPr>
        <w:t>9 959,81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содержание инструкторов по физической культуре и спорту) на сумму </w:t>
      </w:r>
      <w:r>
        <w:rPr>
          <w:rFonts w:eastAsia="Calibri" w:cs="Times New Roman" w:ascii="Times New Roman" w:hAnsi="Times New Roman"/>
          <w:color w:val="4472C4"/>
          <w:lang w:bidi="ar-SA"/>
        </w:rPr>
        <w:t>43 364,20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обеспечение сбалансированности местных бюджетов по социально значимым и первоочередным расходам) на сумму </w:t>
      </w:r>
      <w:r>
        <w:rPr>
          <w:rFonts w:eastAsia="Calibri" w:cs="Times New Roman" w:ascii="Times New Roman" w:hAnsi="Times New Roman"/>
          <w:color w:val="4472C4"/>
          <w:lang w:bidi="ar-SA"/>
        </w:rPr>
        <w:t>0,10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находящейся в муниципальной собственности) на сумму </w:t>
      </w:r>
      <w:r>
        <w:rPr>
          <w:rFonts w:eastAsia="Calibri" w:cs="Times New Roman" w:ascii="Times New Roman" w:hAnsi="Times New Roman"/>
          <w:color w:val="4472C4"/>
          <w:lang w:bidi="ar-SA"/>
        </w:rPr>
        <w:t>539 460,06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обеспечение мероприятий по переселению граждан из аварийного жилищного фонда, в т ч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ЖКХ) на сумму </w:t>
      </w:r>
      <w:r>
        <w:rPr>
          <w:rFonts w:eastAsia="Calibri" w:cs="Times New Roman" w:ascii="Times New Roman" w:hAnsi="Times New Roman"/>
          <w:color w:val="4472C4"/>
          <w:lang w:bidi="ar-SA"/>
        </w:rPr>
        <w:t>1 088 246,28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(субсидии на обеспечение мероприятий по переселению граждан из аварийного жилищного фонда, в т ч переселению граждан из аварийного жилищного фонда с учетом необходимости развития малоэтажного жилищного строительства) на сумму </w:t>
      </w:r>
      <w:r>
        <w:rPr>
          <w:rFonts w:eastAsia="Calibri" w:cs="Times New Roman" w:ascii="Times New Roman" w:hAnsi="Times New Roman"/>
          <w:color w:val="4472C4"/>
          <w:lang w:bidi="ar-SA"/>
        </w:rPr>
        <w:t>53 879,00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(субвенции на осуществление государственных полномочий по организации и осуществлению деятельности по опеке и попечительству) на сумму </w:t>
      </w:r>
      <w:r>
        <w:rPr>
          <w:rFonts w:eastAsia="Calibri" w:cs="Times New Roman" w:ascii="Times New Roman" w:hAnsi="Times New Roman"/>
          <w:color w:val="4472C4"/>
          <w:lang w:bidi="ar-SA"/>
        </w:rPr>
        <w:t xml:space="preserve">10 900,00 рублей;  </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(субвенции на осуществление государственных полномочий по созданию и организации деятельности административных комиссий) на сумму </w:t>
      </w:r>
      <w:r>
        <w:rPr>
          <w:rFonts w:eastAsia="Calibri" w:cs="Times New Roman" w:ascii="Times New Roman" w:hAnsi="Times New Roman"/>
          <w:color w:val="4472C4"/>
          <w:lang w:bidi="ar-SA"/>
        </w:rPr>
        <w:t>6 349,00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(субвенции на осуществление государственных полномочий по образованию и организации деятельности комиссий по делам несовершеннолетних и защите их прав) на сумму </w:t>
      </w:r>
      <w:r>
        <w:rPr>
          <w:rFonts w:eastAsia="Calibri" w:cs="Times New Roman" w:ascii="Times New Roman" w:hAnsi="Times New Roman"/>
          <w:color w:val="4472C4"/>
          <w:lang w:bidi="ar-SA"/>
        </w:rPr>
        <w:t>258 140,42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(субвенции на выплату вознаграждения за выполнение функций классного руководителя педагогическим работникам МОО, реализующим образовательные программы начального общего, основного общего, среднего образования) на сумму </w:t>
      </w:r>
      <w:r>
        <w:rPr>
          <w:rFonts w:eastAsia="Calibri" w:cs="Times New Roman" w:ascii="Times New Roman" w:hAnsi="Times New Roman"/>
          <w:color w:val="4472C4"/>
          <w:lang w:bidi="ar-SA"/>
        </w:rPr>
        <w:t>80 224,99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(субвенции на осуществление государственных полномочий по расчету и предоставлению дотаций поселениям) на сумму </w:t>
      </w:r>
      <w:r>
        <w:rPr>
          <w:rFonts w:eastAsia="Calibri" w:cs="Times New Roman" w:ascii="Times New Roman" w:hAnsi="Times New Roman"/>
          <w:color w:val="4472C4"/>
          <w:lang w:bidi="ar-SA"/>
        </w:rPr>
        <w:t>47 820,76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w:t>
      </w:r>
      <w:r>
        <w:rPr>
          <w:rFonts w:eastAsia="Calibri" w:cs="Times New Roman" w:ascii="Times New Roman" w:hAnsi="Times New Roman"/>
          <w:color w:val="4472C4"/>
          <w:lang w:bidi="ar-SA"/>
        </w:rPr>
        <w:t>21 688,36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 (иные межбюджетные трансферты по обеспечению твердым топливом отдельных категорий граждан) на сумму </w:t>
      </w:r>
      <w:r>
        <w:rPr>
          <w:rFonts w:eastAsia="Calibri" w:cs="Times New Roman" w:ascii="Times New Roman" w:hAnsi="Times New Roman"/>
          <w:color w:val="4472C4"/>
          <w:lang w:bidi="ar-SA"/>
        </w:rPr>
        <w:t>1 100,00 рублей.</w:t>
      </w:r>
    </w:p>
    <w:p>
      <w:pPr>
        <w:pStyle w:val="Normal"/>
        <w:widowControl/>
        <w:pBdr/>
        <w:ind w:firstLine="540"/>
        <w:jc w:val="both"/>
        <w:rPr>
          <w:rFonts w:ascii="Times New Roman" w:hAnsi="Times New Roman" w:eastAsia="Calibri" w:cs="Times New Roman"/>
          <w:color w:val="4472C4"/>
          <w:lang w:bidi="ar-SA"/>
        </w:rPr>
      </w:pPr>
      <w:r>
        <w:rPr>
          <w:rFonts w:eastAsia="Calibri" w:cs="Times New Roman" w:ascii="Times New Roman" w:hAnsi="Times New Roman"/>
          <w:color w:val="auto"/>
          <w:lang w:bidi="ar-SA"/>
        </w:rPr>
        <w:t>-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 (на мероприятия по переселению граждан из ветхого и аварийного жилья в зоне Байкало-Амурской магистрали) на сумму</w:t>
      </w:r>
      <w:r>
        <w:rPr>
          <w:rFonts w:eastAsia="Calibri" w:cs="Times New Roman" w:ascii="Times New Roman" w:hAnsi="Times New Roman"/>
          <w:color w:val="4472C4"/>
          <w:lang w:bidi="ar-SA"/>
        </w:rPr>
        <w:t xml:space="preserve"> 2 966 902,44 рублей.</w:t>
      </w:r>
    </w:p>
    <w:p>
      <w:pPr>
        <w:pStyle w:val="Normal"/>
        <w:widowControl/>
        <w:pBdr/>
        <w:spacing w:before="240" w:after="240"/>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Основная доля поступлений в консолидированный бюджет Северо-Байкальского района обеспечена:</w:t>
      </w:r>
    </w:p>
    <w:p>
      <w:pPr>
        <w:pStyle w:val="Normal"/>
        <w:widowControl/>
        <w:pBdr/>
        <w:spacing w:before="240" w:after="240"/>
        <w:ind w:firstLine="560"/>
        <w:jc w:val="both"/>
        <w:rPr>
          <w:rFonts w:ascii="Times New Roman" w:hAnsi="Times New Roman" w:eastAsia="Times New Roman" w:cs="Times New Roman"/>
          <w:color w:val="auto"/>
          <w:lang w:bidi="ar-SA"/>
        </w:rPr>
      </w:pPr>
      <w:r>
        <w:rPr>
          <w:rFonts w:eastAsia="Times New Roman" w:cs="Times New Roman" w:ascii="Times New Roman" w:hAnsi="Times New Roman"/>
          <w:b/>
          <w:color w:val="auto"/>
          <w:lang w:bidi="ar-SA"/>
        </w:rPr>
        <w:t xml:space="preserve">Безвозмездные поступления (без учета возврата и безвозмездных поступлений от негосударственных организаций) </w:t>
      </w:r>
      <w:r>
        <w:rPr>
          <w:rFonts w:eastAsia="Times New Roman" w:cs="Times New Roman" w:ascii="Times New Roman" w:hAnsi="Times New Roman"/>
          <w:color w:val="auto"/>
          <w:lang w:bidi="ar-SA"/>
        </w:rPr>
        <w:t>в сумме 1 087 756 881,47 рублей, или 81,21%, в том числе:</w:t>
      </w:r>
    </w:p>
    <w:p>
      <w:pPr>
        <w:pStyle w:val="Normal"/>
        <w:widowControl/>
        <w:numPr>
          <w:ilvl w:val="0"/>
          <w:numId w:val="6"/>
        </w:numPr>
        <w:pBdr/>
        <w:ind w:hanging="360" w:left="360"/>
        <w:jc w:val="both"/>
        <w:rPr>
          <w:rFonts w:ascii="Times New Roman" w:hAnsi="Times New Roman" w:eastAsia="Calibri" w:cs="Times New Roman"/>
          <w:color w:val="auto"/>
          <w:lang w:bidi="ar-SA"/>
        </w:rPr>
      </w:pPr>
      <w:r>
        <w:rPr>
          <w:rFonts w:eastAsia="Times New Roman" w:cs="Times New Roman" w:ascii="Times New Roman" w:hAnsi="Times New Roman"/>
          <w:color w:val="auto"/>
          <w:lang w:bidi="ar-SA"/>
        </w:rPr>
        <w:t>Дотации – 148 159 336,57 рублей, д</w:t>
      </w:r>
      <w:r>
        <w:rPr>
          <w:rFonts w:eastAsia="Calibri" w:cs="Times New Roman" w:ascii="Times New Roman" w:hAnsi="Times New Roman"/>
          <w:color w:val="auto"/>
          <w:lang w:bidi="ar-SA"/>
        </w:rPr>
        <w:t>оля в общем объеме безвозмездных поступлений составляет 13,62%;</w:t>
      </w:r>
    </w:p>
    <w:p>
      <w:pPr>
        <w:pStyle w:val="Normal"/>
        <w:widowControl/>
        <w:numPr>
          <w:ilvl w:val="0"/>
          <w:numId w:val="6"/>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Субсидии – 659 963 678,89 рублей, </w:t>
      </w:r>
      <w:r>
        <w:rPr>
          <w:rFonts w:eastAsia="Times New Roman" w:cs="Times New Roman" w:ascii="Times New Roman" w:hAnsi="Times New Roman"/>
          <w:color w:val="auto"/>
          <w:lang w:bidi="ar-SA"/>
        </w:rPr>
        <w:t>д</w:t>
      </w:r>
      <w:r>
        <w:rPr>
          <w:rFonts w:eastAsia="Calibri" w:cs="Times New Roman" w:ascii="Times New Roman" w:hAnsi="Times New Roman"/>
          <w:color w:val="auto"/>
          <w:lang w:bidi="ar-SA"/>
        </w:rPr>
        <w:t>оля в общем объеме безвозмездных поступлений составляет 60,67%;</w:t>
      </w:r>
    </w:p>
    <w:p>
      <w:pPr>
        <w:pStyle w:val="Normal"/>
        <w:widowControl/>
        <w:numPr>
          <w:ilvl w:val="0"/>
          <w:numId w:val="6"/>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Субвенции – 208 388 465,81 рублей, </w:t>
      </w:r>
      <w:r>
        <w:rPr>
          <w:rFonts w:eastAsia="Times New Roman" w:cs="Times New Roman" w:ascii="Times New Roman" w:hAnsi="Times New Roman"/>
          <w:color w:val="auto"/>
          <w:lang w:bidi="ar-SA"/>
        </w:rPr>
        <w:t>д</w:t>
      </w:r>
      <w:r>
        <w:rPr>
          <w:rFonts w:eastAsia="Calibri" w:cs="Times New Roman" w:ascii="Times New Roman" w:hAnsi="Times New Roman"/>
          <w:color w:val="auto"/>
          <w:lang w:bidi="ar-SA"/>
        </w:rPr>
        <w:t>оля в общем объеме безвозмездных поступлений составляет 19,16%;</w:t>
      </w:r>
    </w:p>
    <w:p>
      <w:pPr>
        <w:pStyle w:val="Normal"/>
        <w:widowControl/>
        <w:numPr>
          <w:ilvl w:val="0"/>
          <w:numId w:val="6"/>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Иные межбюджетные трансферты – 71 245 400,20 рублей, </w:t>
      </w:r>
      <w:r>
        <w:rPr>
          <w:rFonts w:eastAsia="Times New Roman" w:cs="Times New Roman" w:ascii="Times New Roman" w:hAnsi="Times New Roman"/>
          <w:color w:val="auto"/>
          <w:lang w:bidi="ar-SA"/>
        </w:rPr>
        <w:t>д</w:t>
      </w:r>
      <w:r>
        <w:rPr>
          <w:rFonts w:eastAsia="Calibri" w:cs="Times New Roman" w:ascii="Times New Roman" w:hAnsi="Times New Roman"/>
          <w:color w:val="auto"/>
          <w:lang w:bidi="ar-SA"/>
        </w:rPr>
        <w:t>оля в общем объеме безвозмездных поступлений составляет 6,55%.</w:t>
      </w:r>
    </w:p>
    <w:p>
      <w:pPr>
        <w:pStyle w:val="Normal"/>
        <w:widowControl/>
        <w:pBdr/>
        <w:ind w:left="72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ind w:left="72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Налоговые и неналоговые доходы</w:t>
      </w:r>
      <w:r>
        <w:rPr>
          <w:rFonts w:eastAsia="Calibri" w:cs="Times New Roman" w:ascii="Times New Roman" w:hAnsi="Times New Roman"/>
          <w:color w:val="auto"/>
          <w:lang w:bidi="ar-SA"/>
        </w:rPr>
        <w:t xml:space="preserve"> в сумме 252 723 110,84 рублей, или 18,87%, в том числе:</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Налог на доходы физических лиц – 191 359 528,72 рублей, доля в общем объеме налоговых и неналоговых поступлений 75,72%;</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Доходы от использования имущества –12 841 009,35 рублей, доля в общем объеме налоговых и неналоговых поступлений 5,08%;</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Акцизы – 11 685 186,37 рублей, доля в общем объеме налоговых и неналоговых поступлений 4,62%;</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Налоги на совокупный доход – 9 479 791,23 рублей, доля в общем объеме налоговых и неналоговых поступлений 3,75%;</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Налоги на имущество – 7 454 811,96 рублей, доля в общем объеме налоговых и неналоговых поступлений 2,95%;</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Доходы от продажи материальных и нематериальных активов – 7 441 125,85 рублей, доля в общем объеме налоговых и неналоговых поступлений 2,94%;</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Штрафы, санкции, возмещение ущерба – 3 463 971,40 рублей, доля в общем объеме налоговых и неналоговых поступлений 1,37%;</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Прочие неналоговые доходы – 3 378 339,16 рублей, доля в общем объеме налоговых и неналоговых поступлений 1,34%;</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Платежи при пользовании природными ресурсами – 2 014 591,72 рублей, доля в общем объеме налоговых и неналоговых поступлений 0,80%;</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Доходы от оказания платных услуг и компенсации затрат государства – 1 864 077,90 рублей, доля в общем объеме налоговых и неналоговых поступлений 0,74%;</w:t>
      </w:r>
    </w:p>
    <w:p>
      <w:pPr>
        <w:pStyle w:val="Normal"/>
        <w:widowControl/>
        <w:numPr>
          <w:ilvl w:val="0"/>
          <w:numId w:val="7"/>
        </w:numPr>
        <w:pBdr/>
        <w:ind w:hanging="360"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Государственная пошлина – 1 740 677,18 рублей, доля в общем объеме налоговых и неналоговых поступлений 0,69%.</w:t>
      </w:r>
    </w:p>
    <w:p>
      <w:pPr>
        <w:pStyle w:val="Normal"/>
        <w:widowControl/>
        <w:pBdr/>
        <w:ind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ind w:left="3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   </w:t>
      </w:r>
      <w:r>
        <w:rPr>
          <w:rFonts w:eastAsia="Calibri" w:cs="Times New Roman" w:ascii="Times New Roman" w:hAnsi="Times New Roman"/>
          <w:b/>
          <w:color w:val="auto"/>
          <w:lang w:bidi="ar-SA"/>
        </w:rPr>
        <w:t xml:space="preserve">Безвозмездные поступления от негосударственных организаций </w:t>
      </w:r>
      <w:r>
        <w:rPr>
          <w:rFonts w:eastAsia="Calibri" w:cs="Times New Roman" w:ascii="Times New Roman" w:hAnsi="Times New Roman"/>
          <w:color w:val="auto"/>
          <w:lang w:bidi="ar-SA"/>
        </w:rPr>
        <w:t>в сумме 2 500 000,00 рублей, или 0,19%.</w:t>
      </w:r>
    </w:p>
    <w:p>
      <w:pPr>
        <w:pStyle w:val="Normal"/>
        <w:widowControl/>
        <w:pBdr/>
        <w:ind w:left="36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ind w:left="560"/>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Возврат остатков субсидий, субвенций и иных межбюджетных трансфертов, имеющих целевое назначение, прошлых лет </w:t>
      </w:r>
      <w:r>
        <w:rPr>
          <w:rFonts w:eastAsia="Calibri" w:cs="Times New Roman" w:ascii="Times New Roman" w:hAnsi="Times New Roman"/>
          <w:color w:val="auto"/>
          <w:lang w:bidi="ar-SA"/>
        </w:rPr>
        <w:t>в сумме 3 619 563,69 рублей.</w:t>
      </w:r>
    </w:p>
    <w:p>
      <w:pPr>
        <w:pStyle w:val="Normal"/>
        <w:spacing w:lineRule="auto" w:line="254"/>
        <w:ind w:firstLine="500"/>
        <w:jc w:val="center"/>
        <w:rPr>
          <w:rFonts w:ascii="Times New Roman" w:hAnsi="Times New Roman" w:eastAsia="Times New Roman" w:cs="Times New Roman"/>
          <w:b/>
          <w:color w:val="auto"/>
          <w:lang w:bidi="ar-SA"/>
        </w:rPr>
      </w:pPr>
      <w:r>
        <w:rPr>
          <w:rFonts w:eastAsia="Times New Roman" w:cs="Times New Roman" w:ascii="Times New Roman" w:hAnsi="Times New Roman"/>
          <w:b/>
          <w:color w:val="auto"/>
          <w:lang w:bidi="ar-SA"/>
        </w:rPr>
      </w:r>
    </w:p>
    <w:p>
      <w:pPr>
        <w:pStyle w:val="Normal"/>
        <w:spacing w:lineRule="auto" w:line="254"/>
        <w:ind w:firstLine="500"/>
        <w:jc w:val="center"/>
        <w:rPr>
          <w:rFonts w:ascii="Times New Roman" w:hAnsi="Times New Roman" w:eastAsia="Times New Roman" w:cs="Times New Roman"/>
          <w:b/>
          <w:color w:val="auto"/>
          <w:lang w:bidi="ar-SA"/>
        </w:rPr>
      </w:pPr>
      <w:r>
        <w:rPr>
          <w:rFonts w:eastAsia="Times New Roman" w:cs="Times New Roman" w:ascii="Times New Roman" w:hAnsi="Times New Roman"/>
          <w:b/>
          <w:color w:val="auto"/>
          <w:lang w:bidi="ar-SA"/>
        </w:rPr>
        <w:t>Исполнение расходной части бюджета</w:t>
      </w:r>
    </w:p>
    <w:p>
      <w:pPr>
        <w:pStyle w:val="Normal"/>
        <w:widowControl/>
        <w:pBdr/>
        <w:spacing w:lineRule="auto" w:line="254"/>
        <w:jc w:val="center"/>
        <w:rPr>
          <w:rFonts w:ascii="Times New Roman" w:hAnsi="Times New Roman" w:cs="Times New Roman"/>
          <w:color w:val="auto"/>
          <w:lang w:bidi="ar-SA"/>
        </w:rPr>
      </w:pPr>
      <w:r>
        <w:rPr>
          <w:rFonts w:eastAsia="Arial" w:cs="Times New Roman" w:ascii="Times New Roman" w:hAnsi="Times New Roman"/>
          <w:color w:val="auto"/>
          <w:lang w:bidi="ar-SA"/>
        </w:rPr>
        <w:t> </w:t>
      </w:r>
    </w:p>
    <w:p>
      <w:pPr>
        <w:pStyle w:val="Normal"/>
        <w:spacing w:lineRule="auto" w:line="254"/>
        <w:jc w:val="both"/>
        <w:rPr>
          <w:rFonts w:ascii="Times New Roman" w:hAnsi="Times New Roman" w:cs="Times New Roman"/>
          <w:color w:val="auto"/>
          <w:lang w:bidi="ar-SA"/>
        </w:rPr>
      </w:pPr>
      <w:r>
        <w:rPr>
          <w:rFonts w:eastAsia="Calibri" w:cs="Times New Roman" w:ascii="Times New Roman" w:hAnsi="Times New Roman"/>
          <w:color w:val="auto"/>
          <w:lang w:bidi="ar-SA"/>
        </w:rPr>
        <w:t>              </w:t>
      </w:r>
      <w:r>
        <w:rPr>
          <w:rFonts w:eastAsia="Calibri" w:cs="Times New Roman" w:ascii="Times New Roman" w:hAnsi="Times New Roman"/>
          <w:color w:val="auto"/>
          <w:lang w:bidi="ar-SA"/>
        </w:rPr>
        <w:t xml:space="preserve">Расходная часть консолидированного бюджета муниципального образования «Северо-Байкальский район» за 2023 год при плановых бюджетных ассигнованиях 1 557 694 965,78 рублей исполнена в сумме 1 364 610 806,72 рублей, что составляет 87,6 % к уточненным бюджетным ассигнованиям и на 7,8 % меньше, сравнивая с исполнением отчетного периода прошлого года. </w:t>
      </w:r>
    </w:p>
    <w:p>
      <w:pPr>
        <w:pStyle w:val="Normal"/>
        <w:widowControl/>
        <w:pBdr/>
        <w:spacing w:lineRule="auto" w:line="254"/>
        <w:ind w:firstLine="700"/>
        <w:jc w:val="both"/>
        <w:rPr>
          <w:rFonts w:ascii="Times New Roman" w:hAnsi="Times New Roman" w:cs="Times New Roman"/>
          <w:color w:val="auto"/>
          <w:lang w:bidi="ar-SA"/>
        </w:rPr>
      </w:pPr>
      <w:r>
        <w:rPr>
          <w:rFonts w:eastAsia="Calibri" w:cs="Times New Roman" w:ascii="Times New Roman" w:hAnsi="Times New Roman"/>
          <w:color w:val="auto"/>
          <w:lang w:bidi="ar-SA"/>
        </w:rPr>
        <w:t>Бюджет за 2023 год исполнен с профицитом 147 912 000,26 рублей, из расчета доходы поступили в сумме 1 512 522 806,98 рублей, расходы исполнены в сумме 1 364 610 806,72 рублей.</w:t>
      </w:r>
    </w:p>
    <w:p>
      <w:pPr>
        <w:pStyle w:val="Normal"/>
        <w:widowControl/>
        <w:pBdr/>
        <w:spacing w:lineRule="auto" w:line="254"/>
        <w:jc w:val="both"/>
        <w:rPr>
          <w:rFonts w:ascii="Times New Roman" w:hAnsi="Times New Roman"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Финансирование расходных обязательств бюджета осуществлялось на основе реестра расходных обязательств и  расчетных данных первоочередных расходов, таких как заработная плата с начислениями работникам бюджетной сферы, оплата за топливно-энергетические ресурсы, питание, медосмотр, связь, обслуживание, подготовка района к отопительному сезону,  погашение долговых обязательств  бюджета муниципального образования «Северо-Байкальский район».</w:t>
      </w:r>
    </w:p>
    <w:p>
      <w:pPr>
        <w:pStyle w:val="Normal"/>
        <w:widowControl/>
        <w:pBdr/>
        <w:ind w:firstLine="540"/>
        <w:rPr>
          <w:rFonts w:ascii="Times New Roman" w:hAnsi="Times New Roman" w:cs="Times New Roman"/>
          <w:color w:val="auto"/>
          <w:lang w:bidi="ar-SA"/>
        </w:rPr>
      </w:pPr>
      <w:r>
        <w:rPr>
          <w:rFonts w:eastAsia="Calibri" w:cs="Times New Roman" w:ascii="Times New Roman" w:hAnsi="Times New Roman"/>
          <w:color w:val="auto"/>
          <w:lang w:bidi="ar-SA"/>
        </w:rPr>
        <w:t>Рост или снижение расходов напрямую были связаны с объемом доходной части бюджета, в том числе с объемом финансовой помощи из республиканского бюджета.</w:t>
      </w:r>
    </w:p>
    <w:p>
      <w:pPr>
        <w:pStyle w:val="Normal"/>
        <w:widowControl/>
        <w:pBdr/>
        <w:spacing w:lineRule="auto" w:line="254"/>
        <w:ind w:hanging="1134" w:left="1134"/>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color w:val="auto"/>
          <w:lang w:bidi="ar-SA"/>
        </w:rPr>
        <w:t> </w:t>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color w:val="auto"/>
          <w:lang w:bidi="ar-SA"/>
        </w:rPr>
        <w:t xml:space="preserve">Сведения о среднемесячной заработной плате, </w:t>
      </w:r>
    </w:p>
    <w:p>
      <w:pPr>
        <w:pStyle w:val="Normal"/>
        <w:widowControl/>
        <w:pBdr/>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работников сферы культуры, работников сферы образования по категориям персонала на отчетную дату 01.01.2024 года</w:t>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МО «Северо-Байкальский район»</w:t>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color w:val="auto"/>
          <w:lang w:bidi="ar-SA"/>
        </w:rPr>
        <w:t> </w:t>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w:t>
      </w:r>
    </w:p>
    <w:tbl>
      <w:tblPr>
        <w:tblW w:w="10774" w:type="dxa"/>
        <w:jc w:val="left"/>
        <w:tblInd w:w="-318" w:type="dxa"/>
        <w:tblLayout w:type="fixed"/>
        <w:tblCellMar>
          <w:top w:w="0" w:type="dxa"/>
          <w:left w:w="108" w:type="dxa"/>
          <w:bottom w:w="0" w:type="dxa"/>
          <w:right w:w="108" w:type="dxa"/>
        </w:tblCellMar>
        <w:tblLook w:firstRow="0" w:noVBand="0" w:lastRow="0" w:firstColumn="0" w:lastColumn="0" w:noHBand="0" w:val="0000"/>
      </w:tblPr>
      <w:tblGrid>
        <w:gridCol w:w="4394"/>
        <w:gridCol w:w="2268"/>
        <w:gridCol w:w="2268"/>
        <w:gridCol w:w="1843"/>
      </w:tblGrid>
      <w:tr>
        <w:trPr>
          <w:trHeight w:val="1970" w:hRule="atLeast"/>
        </w:trPr>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bidi="ar-SA"/>
              </w:rPr>
              <w:t>Наименование целевого показателя</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bidi="ar-SA"/>
              </w:rPr>
            </w:r>
          </w:p>
          <w:p>
            <w:pPr>
              <w:pStyle w:val="Normal"/>
              <w:widowControl/>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bidi="ar-SA"/>
              </w:rPr>
              <w:t>Значение целевых показателей по распоряжению Главы Республики Бурятия от 25.12.2015г. № 103-рг (изменения от 10.02.2023г. № 4-рг)</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bidi="ar-SA"/>
              </w:rPr>
              <w:t>Показатели эффективности, установленные Соглашениями с отраслевыми министерствами, «дорожными картами» на 01.01.2024 год</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2302" w:leader="none"/>
                <w:tab w:val="left" w:pos="2736" w:leader="none"/>
              </w:tabs>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bidi="ar-SA"/>
              </w:rPr>
              <w:t xml:space="preserve">Фактическая среднемесячная </w:t>
              <w:br/>
              <w:t>заработная плата по итогам</w:t>
            </w:r>
          </w:p>
          <w:p>
            <w:pPr>
              <w:pStyle w:val="Normal"/>
              <w:widowControl/>
              <w:tabs>
                <w:tab w:val="clear" w:pos="708"/>
                <w:tab w:val="left" w:pos="2302" w:leader="none"/>
                <w:tab w:val="left" w:pos="2736" w:leader="none"/>
              </w:tabs>
              <w:jc w:val="center"/>
              <w:rPr>
                <w:rFonts w:ascii="Times New Roman" w:hAnsi="Times New Roman" w:eastAsia="Calibri" w:cs="Times New Roman"/>
                <w:bCs/>
                <w:color w:val="auto"/>
                <w:sz w:val="22"/>
                <w:szCs w:val="22"/>
                <w:lang w:bidi="ar-SA"/>
              </w:rPr>
            </w:pPr>
            <w:r>
              <w:rPr>
                <w:rFonts w:eastAsia="Calibri" w:cs="Times New Roman" w:ascii="Times New Roman" w:hAnsi="Times New Roman"/>
                <w:bCs/>
                <w:color w:val="auto"/>
                <w:sz w:val="22"/>
                <w:szCs w:val="22"/>
                <w:lang w:val="en-US" w:bidi="ar-SA"/>
              </w:rPr>
              <w:t>IV</w:t>
            </w:r>
            <w:r>
              <w:rPr>
                <w:rFonts w:eastAsia="Calibri" w:cs="Times New Roman" w:ascii="Times New Roman" w:hAnsi="Times New Roman"/>
                <w:bCs/>
                <w:color w:val="auto"/>
                <w:sz w:val="22"/>
                <w:szCs w:val="22"/>
                <w:lang w:bidi="ar-SA"/>
              </w:rPr>
              <w:t xml:space="preserve"> кв.2023 года</w:t>
            </w:r>
          </w:p>
        </w:tc>
      </w:tr>
      <w:tr>
        <w:trPr>
          <w:trHeight w:val="1078" w:hRule="atLeast"/>
        </w:trPr>
        <w:tc>
          <w:tcPr>
            <w:tcW w:w="4394" w:type="dxa"/>
            <w:tcBorders>
              <w:left w:val="single" w:sz="4" w:space="0" w:color="000000"/>
              <w:bottom w:val="single" w:sz="4" w:space="0" w:color="000000"/>
              <w:right w:val="single" w:sz="4" w:space="0" w:color="000000"/>
            </w:tcBorders>
            <w:shd w:color="auto" w:fill="auto" w:val="clear"/>
            <w:vAlign w:val="bottom"/>
          </w:tcPr>
          <w:p>
            <w:pPr>
              <w:pStyle w:val="Normal"/>
              <w:widowControl/>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Средняя заработная плата по педагогическим работникам муниципальных дошкольных образовательных учреждений</w:t>
            </w:r>
          </w:p>
        </w:tc>
        <w:tc>
          <w:tcPr>
            <w:tcW w:w="2268" w:type="dxa"/>
            <w:tcBorders>
              <w:bottom w:val="single" w:sz="4" w:space="0" w:color="000000"/>
              <w:right w:val="single" w:sz="4" w:space="0" w:color="000000"/>
            </w:tcBorders>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58 642,00</w:t>
            </w:r>
          </w:p>
        </w:tc>
        <w:tc>
          <w:tcPr>
            <w:tcW w:w="2268" w:type="dxa"/>
            <w:tcBorders>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58 642,00</w:t>
            </w:r>
          </w:p>
        </w:tc>
        <w:tc>
          <w:tcPr>
            <w:tcW w:w="1843" w:type="dxa"/>
            <w:tcBorders>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val="en-US" w:bidi="ar-SA"/>
              </w:rPr>
            </w:pPr>
            <w:r>
              <w:rPr>
                <w:rFonts w:eastAsia="Calibri" w:cs="Times New Roman" w:ascii="Times New Roman" w:hAnsi="Times New Roman"/>
                <w:color w:val="auto"/>
                <w:lang w:bidi="ar-SA"/>
              </w:rPr>
              <w:t>56 827,5</w:t>
            </w:r>
          </w:p>
        </w:tc>
      </w:tr>
      <w:tr>
        <w:trPr>
          <w:trHeight w:val="1236" w:hRule="atLeast"/>
        </w:trPr>
        <w:tc>
          <w:tcPr>
            <w:tcW w:w="4394" w:type="dxa"/>
            <w:tcBorders>
              <w:left w:val="single" w:sz="4" w:space="0" w:color="000000"/>
              <w:bottom w:val="single" w:sz="4" w:space="0" w:color="000000"/>
              <w:right w:val="single" w:sz="4" w:space="0" w:color="000000"/>
            </w:tcBorders>
            <w:shd w:color="auto" w:fill="auto" w:val="clear"/>
            <w:vAlign w:val="bottom"/>
          </w:tcPr>
          <w:p>
            <w:pPr>
              <w:pStyle w:val="Normal"/>
              <w:widowControl/>
              <w:jc w:val="both"/>
              <w:rPr>
                <w:rFonts w:ascii="Times New Roman" w:hAnsi="Times New Roman" w:eastAsia="Calibri" w:cs="Times New Roman"/>
                <w:i/>
                <w:i/>
                <w:iCs/>
                <w:color w:val="auto"/>
                <w:lang w:bidi="ar-SA"/>
              </w:rPr>
            </w:pPr>
            <w:r>
              <w:rPr>
                <w:rFonts w:eastAsia="Calibri" w:cs="Times New Roman" w:ascii="Times New Roman" w:hAnsi="Times New Roman"/>
                <w:color w:val="auto"/>
                <w:lang w:bidi="ar-SA"/>
              </w:rPr>
              <w:t>Средняя заработная плата по педагогическим работникам муниципальных общеобразовательных учреждений</w:t>
            </w:r>
          </w:p>
        </w:tc>
        <w:tc>
          <w:tcPr>
            <w:tcW w:w="2268" w:type="dxa"/>
            <w:tcBorders>
              <w:bottom w:val="single" w:sz="4" w:space="0" w:color="000000"/>
              <w:right w:val="single" w:sz="4" w:space="0" w:color="000000"/>
            </w:tcBorders>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62 342,00</w:t>
            </w:r>
          </w:p>
        </w:tc>
        <w:tc>
          <w:tcPr>
            <w:tcW w:w="2268" w:type="dxa"/>
            <w:tcBorders>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62 342,00</w:t>
            </w:r>
          </w:p>
        </w:tc>
        <w:tc>
          <w:tcPr>
            <w:tcW w:w="1843" w:type="dxa"/>
            <w:tcBorders>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62 806,1</w:t>
            </w:r>
          </w:p>
        </w:tc>
      </w:tr>
      <w:tr>
        <w:trPr>
          <w:trHeight w:val="1236" w:hRule="atLeast"/>
        </w:trPr>
        <w:tc>
          <w:tcPr>
            <w:tcW w:w="4394" w:type="dxa"/>
            <w:tcBorders>
              <w:left w:val="single" w:sz="4" w:space="0" w:color="000000"/>
              <w:bottom w:val="single" w:sz="4" w:space="0" w:color="000000"/>
              <w:right w:val="single" w:sz="4" w:space="0" w:color="000000"/>
            </w:tcBorders>
            <w:shd w:color="auto" w:fill="auto" w:val="clear"/>
            <w:vAlign w:val="bottom"/>
          </w:tcPr>
          <w:p>
            <w:pPr>
              <w:pStyle w:val="Normal"/>
              <w:widowControl/>
              <w:jc w:val="both"/>
              <w:rPr>
                <w:rFonts w:ascii="Times New Roman" w:hAnsi="Times New Roman" w:eastAsia="Times New Roman" w:cs="Times New Roman"/>
                <w:iCs/>
                <w:color w:val="auto"/>
                <w:lang w:bidi="ar-SA"/>
              </w:rPr>
            </w:pPr>
            <w:r>
              <w:rPr>
                <w:rFonts w:eastAsia="Times New Roman" w:cs="Times New Roman" w:ascii="Times New Roman" w:hAnsi="Times New Roman"/>
                <w:iCs/>
                <w:color w:val="auto"/>
                <w:lang w:bidi="ar-SA"/>
              </w:rPr>
              <w:t xml:space="preserve">Средняя заработная плата </w:t>
            </w:r>
            <w:r>
              <w:rPr>
                <w:rFonts w:eastAsia="Calibri" w:cs="Times New Roman" w:ascii="Times New Roman" w:hAnsi="Times New Roman"/>
                <w:color w:val="auto"/>
                <w:lang w:bidi="ar-SA"/>
              </w:rPr>
              <w:t>педагогических</w:t>
            </w:r>
            <w:r>
              <w:rPr>
                <w:rFonts w:eastAsia="Times New Roman" w:cs="Times New Roman" w:ascii="Times New Roman" w:hAnsi="Times New Roman"/>
                <w:iCs/>
                <w:color w:val="auto"/>
                <w:lang w:bidi="ar-SA"/>
              </w:rPr>
              <w:t xml:space="preserve"> работников муниципальных организаций  дополнительного образования отрасли «Образование»</w:t>
            </w:r>
          </w:p>
          <w:p>
            <w:pPr>
              <w:pStyle w:val="Normal"/>
              <w:widowControl/>
              <w:jc w:val="both"/>
              <w:rPr>
                <w:rFonts w:ascii="Times New Roman" w:hAnsi="Times New Roman" w:eastAsia="Calibri" w:cs="Times New Roman"/>
                <w:i/>
                <w:i/>
                <w:iCs/>
                <w:color w:val="auto"/>
                <w:lang w:bidi="ar-SA"/>
              </w:rPr>
            </w:pPr>
            <w:r>
              <w:rPr>
                <w:rFonts w:eastAsia="Calibri" w:cs="Times New Roman" w:ascii="Times New Roman" w:hAnsi="Times New Roman"/>
                <w:i/>
                <w:iCs/>
                <w:color w:val="auto"/>
                <w:lang w:bidi="ar-SA"/>
              </w:rPr>
            </w:r>
          </w:p>
        </w:tc>
        <w:tc>
          <w:tcPr>
            <w:tcW w:w="2268" w:type="dxa"/>
            <w:tcBorders>
              <w:bottom w:val="single" w:sz="4" w:space="0" w:color="000000"/>
              <w:right w:val="single" w:sz="4" w:space="0" w:color="000000"/>
            </w:tcBorders>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71 219,00</w:t>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tc>
        <w:tc>
          <w:tcPr>
            <w:tcW w:w="2268" w:type="dxa"/>
            <w:tcBorders>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71 219,00</w:t>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tc>
        <w:tc>
          <w:tcPr>
            <w:tcW w:w="1843" w:type="dxa"/>
            <w:tcBorders>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71 219,00</w:t>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tc>
      </w:tr>
      <w:tr>
        <w:trPr>
          <w:trHeight w:val="1411" w:hRule="atLeast"/>
        </w:trPr>
        <w:tc>
          <w:tcPr>
            <w:tcW w:w="43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eastAsia="Calibri" w:cs="Times New Roman"/>
                <w:i/>
                <w:i/>
                <w:iCs/>
                <w:color w:val="auto"/>
                <w:lang w:bidi="ar-SA"/>
              </w:rPr>
            </w:pPr>
            <w:r>
              <w:rPr>
                <w:rFonts w:eastAsia="Calibri" w:cs="Times New Roman" w:ascii="Times New Roman" w:hAnsi="Times New Roman"/>
                <w:color w:val="auto"/>
                <w:lang w:bidi="ar-SA"/>
              </w:rPr>
              <w:t>Средняя заработная плата  педагогических работников муниципальных организаций дополнительного образования отрасли «Культура»</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73 438,00</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73 438,00</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val="en-US" w:bidi="ar-SA"/>
              </w:rPr>
            </w:pPr>
            <w:r>
              <w:rPr>
                <w:rFonts w:eastAsia="Calibri" w:cs="Times New Roman" w:ascii="Times New Roman" w:hAnsi="Times New Roman"/>
                <w:color w:val="auto"/>
                <w:lang w:bidi="ar-SA"/>
              </w:rPr>
              <w:t>79 962,80</w:t>
            </w:r>
          </w:p>
        </w:tc>
      </w:tr>
      <w:tr>
        <w:trPr>
          <w:trHeight w:val="585" w:hRule="atLeast"/>
        </w:trPr>
        <w:tc>
          <w:tcPr>
            <w:tcW w:w="4394" w:type="dxa"/>
            <w:tcBorders>
              <w:left w:val="single" w:sz="4" w:space="0" w:color="000000"/>
              <w:bottom w:val="single" w:sz="4" w:space="0" w:color="000000"/>
              <w:right w:val="single" w:sz="4" w:space="0" w:color="000000"/>
            </w:tcBorders>
            <w:shd w:color="auto" w:fill="auto" w:val="clear"/>
            <w:vAlign w:val="bottom"/>
          </w:tcPr>
          <w:p>
            <w:pPr>
              <w:pStyle w:val="Normal"/>
              <w:widowControl/>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Средняя заработная плата работников учреждений культуры</w:t>
            </w:r>
          </w:p>
        </w:tc>
        <w:tc>
          <w:tcPr>
            <w:tcW w:w="2268" w:type="dxa"/>
            <w:tcBorders>
              <w:bottom w:val="single" w:sz="4" w:space="0" w:color="000000"/>
              <w:right w:val="single" w:sz="4" w:space="0" w:color="000000"/>
            </w:tcBorders>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57 423,00</w:t>
            </w:r>
          </w:p>
        </w:tc>
        <w:tc>
          <w:tcPr>
            <w:tcW w:w="2268" w:type="dxa"/>
            <w:tcBorders>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57 423,00</w:t>
            </w:r>
          </w:p>
        </w:tc>
        <w:tc>
          <w:tcPr>
            <w:tcW w:w="1843" w:type="dxa"/>
            <w:tcBorders>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jc w:val="center"/>
              <w:rPr>
                <w:rFonts w:ascii="Times New Roman" w:hAnsi="Times New Roman" w:eastAsia="Calibri" w:cs="Times New Roman"/>
                <w:color w:val="auto"/>
                <w:lang w:bidi="ar-SA"/>
              </w:rPr>
            </w:pPr>
            <w:r>
              <w:rPr>
                <w:rFonts w:eastAsia="Calibri" w:cs="Times New Roman" w:ascii="Times New Roman" w:hAnsi="Times New Roman"/>
                <w:color w:val="auto"/>
                <w:lang w:bidi="ar-SA"/>
              </w:rPr>
              <w:t>58 189,12</w:t>
            </w:r>
          </w:p>
        </w:tc>
      </w:tr>
    </w:tbl>
    <w:p>
      <w:pPr>
        <w:pStyle w:val="Normal"/>
        <w:widowControl/>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ind w:firstLine="567"/>
        <w:jc w:val="both"/>
        <w:rPr>
          <w:rFonts w:ascii="Times New Roman" w:hAnsi="Times New Roman" w:eastAsia="Calibri" w:cs="Times New Roman"/>
          <w:color w:val="auto"/>
          <w:sz w:val="26"/>
          <w:szCs w:val="26"/>
          <w:lang w:bidi="ar-SA"/>
        </w:rPr>
      </w:pPr>
      <w:r>
        <w:rPr>
          <w:rFonts w:eastAsia="Calibri" w:cs="Times New Roman" w:ascii="Times New Roman" w:hAnsi="Times New Roman"/>
          <w:color w:val="auto"/>
          <w:sz w:val="26"/>
          <w:szCs w:val="26"/>
          <w:lang w:bidi="ar-SA"/>
        </w:rPr>
        <w:t xml:space="preserve">Показатели, установленные   соглашениями, «дорожными картами» с Министерством культуры Республики Бурятия, Министерством образования и науки Республики Бурятия   за 4 квартал 2023 года: </w:t>
      </w:r>
    </w:p>
    <w:p>
      <w:pPr>
        <w:pStyle w:val="Normal"/>
        <w:widowControl/>
        <w:tabs>
          <w:tab w:val="clear" w:pos="708"/>
          <w:tab w:val="left" w:pos="2302" w:leader="none"/>
          <w:tab w:val="left" w:pos="2736" w:leader="none"/>
        </w:tabs>
        <w:ind w:firstLine="567"/>
        <w:jc w:val="both"/>
        <w:rPr>
          <w:rFonts w:ascii="Times New Roman" w:hAnsi="Times New Roman" w:eastAsia="Calibri" w:cs="Times New Roman"/>
          <w:bCs/>
          <w:color w:val="auto"/>
          <w:sz w:val="26"/>
          <w:szCs w:val="26"/>
          <w:lang w:bidi="ar-SA"/>
        </w:rPr>
      </w:pPr>
      <w:r>
        <w:rPr>
          <w:rFonts w:eastAsia="Times New Roman" w:cs="Times New Roman" w:ascii="Times New Roman" w:hAnsi="Times New Roman"/>
          <w:color w:val="auto"/>
          <w:sz w:val="26"/>
          <w:szCs w:val="26"/>
          <w:lang w:bidi="ar-SA"/>
        </w:rPr>
        <w:t xml:space="preserve">Показатель «Средняя заработная плата по педагогическим работникам муниципальных дошкольных образовательных учреждений» рассчитан   с учетом выплаченных средств субвенции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(ПГТ) на территории РБ. </w:t>
      </w:r>
      <w:bookmarkStart w:id="0" w:name="_Hlk76630957"/>
      <w:r>
        <w:rPr>
          <w:rFonts w:eastAsia="Calibri" w:cs="Times New Roman" w:ascii="Times New Roman" w:hAnsi="Times New Roman"/>
          <w:bCs/>
          <w:color w:val="auto"/>
          <w:sz w:val="26"/>
          <w:szCs w:val="26"/>
          <w:lang w:bidi="ar-SA"/>
        </w:rPr>
        <w:t xml:space="preserve">Фактическая среднемесячная заработная плата по итогам 4 квартала 2023 года составила </w:t>
      </w:r>
      <w:r>
        <w:rPr>
          <w:rFonts w:eastAsia="Times New Roman" w:cs="Times New Roman" w:ascii="Times New Roman" w:hAnsi="Times New Roman"/>
          <w:color w:val="auto"/>
          <w:sz w:val="26"/>
          <w:szCs w:val="26"/>
          <w:lang w:bidi="ar-SA"/>
        </w:rPr>
        <w:t>56 827,50 рублей</w:t>
      </w:r>
      <w:bookmarkEnd w:id="0"/>
      <w:r>
        <w:rPr>
          <w:rFonts w:eastAsia="Times New Roman" w:cs="Times New Roman" w:ascii="Times New Roman" w:hAnsi="Times New Roman"/>
          <w:color w:val="auto"/>
          <w:sz w:val="26"/>
          <w:szCs w:val="26"/>
          <w:lang w:bidi="ar-SA"/>
        </w:rPr>
        <w:t>. Невыполнение индикатора по заработной плате дошкольными образовательными учреждениями обусловлено</w:t>
      </w:r>
      <w:bookmarkStart w:id="1" w:name="_Hlk147756625"/>
      <w:r>
        <w:rPr>
          <w:rFonts w:eastAsia="Times New Roman" w:cs="Times New Roman" w:ascii="Times New Roman" w:hAnsi="Times New Roman"/>
          <w:color w:val="auto"/>
          <w:sz w:val="26"/>
          <w:szCs w:val="26"/>
          <w:lang w:bidi="ar-SA"/>
        </w:rPr>
        <w:t xml:space="preserve"> уменьшением </w:t>
      </w:r>
      <w:bookmarkEnd w:id="1"/>
      <w:r>
        <w:rPr>
          <w:rFonts w:eastAsia="Times New Roman" w:cs="Times New Roman" w:ascii="Times New Roman" w:hAnsi="Times New Roman"/>
          <w:color w:val="auto"/>
          <w:sz w:val="26"/>
          <w:szCs w:val="26"/>
          <w:lang w:bidi="ar-SA"/>
        </w:rPr>
        <w:t>количества детей и фонда оплаты труда, некоторые ДОУ получали заработную плату только до МРОТ.</w:t>
      </w:r>
    </w:p>
    <w:p>
      <w:pPr>
        <w:pStyle w:val="Normal"/>
        <w:widowControl/>
        <w:tabs>
          <w:tab w:val="clear" w:pos="708"/>
          <w:tab w:val="left" w:pos="2302" w:leader="none"/>
          <w:tab w:val="left" w:pos="2736" w:leader="none"/>
        </w:tabs>
        <w:ind w:firstLine="567"/>
        <w:jc w:val="both"/>
        <w:rPr>
          <w:rFonts w:ascii="Times New Roman" w:hAnsi="Times New Roman" w:eastAsia="Calibri" w:cs="Times New Roman"/>
          <w:bCs/>
          <w:color w:val="auto"/>
          <w:sz w:val="26"/>
          <w:szCs w:val="26"/>
          <w:lang w:bidi="ar-SA"/>
        </w:rPr>
      </w:pPr>
      <w:r>
        <w:rPr>
          <w:rFonts w:eastAsia="Times New Roman" w:cs="Times New Roman" w:ascii="Times New Roman" w:hAnsi="Times New Roman"/>
          <w:color w:val="auto"/>
          <w:sz w:val="26"/>
          <w:szCs w:val="26"/>
          <w:lang w:bidi="ar-SA"/>
        </w:rPr>
        <w:t>Показатель «Средняя заработная плата по педагогическим работникам муниципальных общеобразовательных учреждений» рассчитан   с учетом выплаченных средств субвенции 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(ПГТ) на территории РБ. Фактическая среднемесячная заработная плата по итогам 4 квартала 2023 года составила 62 806,1 рублей. Индикатор по заработной плате педагогических работников превышен в связи с увеличением МРОТ с 1 января 2023 года и уменьшением численности педагогов и высокого коэффициента совместительства (1,8 ставки) в отчетном периоде.</w:t>
      </w:r>
    </w:p>
    <w:p>
      <w:pPr>
        <w:pStyle w:val="Normal"/>
        <w:widowControl/>
        <w:ind w:firstLine="567"/>
        <w:jc w:val="both"/>
        <w:rPr>
          <w:rFonts w:ascii="Times New Roman" w:hAnsi="Times New Roman" w:eastAsia="Times New Roman" w:cs="Times New Roman"/>
          <w:color w:val="auto"/>
          <w:sz w:val="26"/>
          <w:szCs w:val="26"/>
          <w:lang w:bidi="ar-SA"/>
        </w:rPr>
      </w:pPr>
      <w:r>
        <w:rPr>
          <w:rFonts w:eastAsia="Times New Roman" w:cs="Times New Roman" w:ascii="Times New Roman" w:hAnsi="Times New Roman"/>
          <w:color w:val="auto"/>
          <w:sz w:val="26"/>
          <w:szCs w:val="26"/>
          <w:lang w:bidi="ar-SA"/>
        </w:rPr>
        <w:t xml:space="preserve">Показатель </w:t>
      </w:r>
      <w:r>
        <w:rPr>
          <w:rFonts w:eastAsia="Calibri" w:cs="Times New Roman" w:ascii="Times New Roman" w:hAnsi="Times New Roman"/>
          <w:color w:val="auto"/>
          <w:sz w:val="26"/>
          <w:szCs w:val="26"/>
          <w:lang w:bidi="ar-SA"/>
        </w:rPr>
        <w:t>«</w:t>
      </w:r>
      <w:r>
        <w:rPr>
          <w:rFonts w:eastAsia="Times New Roman" w:cs="Times New Roman" w:ascii="Times New Roman" w:hAnsi="Times New Roman"/>
          <w:iCs/>
          <w:color w:val="auto"/>
          <w:sz w:val="26"/>
          <w:szCs w:val="26"/>
          <w:lang w:bidi="ar-SA"/>
        </w:rPr>
        <w:t xml:space="preserve">Средняя заработная плата педагогических работников учреждений дополнительного образования отрасли «Образование»» </w:t>
      </w:r>
      <w:r>
        <w:rPr>
          <w:rFonts w:eastAsia="Calibri" w:cs="Times New Roman" w:ascii="Times New Roman" w:hAnsi="Times New Roman"/>
          <w:color w:val="auto"/>
          <w:sz w:val="26"/>
          <w:szCs w:val="26"/>
          <w:lang w:bidi="ar-SA"/>
        </w:rPr>
        <w:t>рассчитаны   с учетом выплаченных средств субвенции</w:t>
      </w:r>
      <w:r>
        <w:rPr>
          <w:rFonts w:eastAsia="Times New Roman" w:cs="Times New Roman" w:ascii="Times New Roman" w:hAnsi="Times New Roman"/>
          <w:color w:val="auto"/>
          <w:sz w:val="26"/>
          <w:szCs w:val="26"/>
          <w:lang w:bidi="ar-SA"/>
        </w:rPr>
        <w:t xml:space="preserve"> </w:t>
      </w:r>
      <w:r>
        <w:rPr>
          <w:rFonts w:eastAsia="Calibri" w:cs="Times New Roman" w:ascii="Times New Roman" w:hAnsi="Times New Roman"/>
          <w:color w:val="auto"/>
          <w:sz w:val="26"/>
          <w:szCs w:val="26"/>
          <w:lang w:bidi="ar-SA"/>
        </w:rPr>
        <w:t>на предоставление мер социальной поддержки по оплате коммунальных услуг педагогическим работникам, проживающим, работающим в сельских населенных пунктах, рабочих поселках (ПГТ) на территории РБ.</w:t>
      </w:r>
      <w:r>
        <w:rPr>
          <w:rFonts w:eastAsia="Calibri" w:cs="Times New Roman" w:ascii="Times New Roman" w:hAnsi="Times New Roman"/>
          <w:bCs/>
          <w:color w:val="auto"/>
          <w:sz w:val="26"/>
          <w:szCs w:val="26"/>
          <w:lang w:bidi="ar-SA"/>
        </w:rPr>
        <w:t xml:space="preserve"> Фактическая среднемесячная заработная плата по итогам 4 квартала 2023 года составила </w:t>
      </w:r>
      <w:r>
        <w:rPr>
          <w:rFonts w:eastAsia="Times New Roman" w:cs="Times New Roman" w:ascii="Times New Roman" w:hAnsi="Times New Roman"/>
          <w:color w:val="auto"/>
          <w:sz w:val="26"/>
          <w:szCs w:val="26"/>
          <w:lang w:bidi="ar-SA"/>
        </w:rPr>
        <w:t>71 219,00 рублей. Индикатор по заработной плате педагогических работников муниципальных учреждений дополнительного образования выполнен.</w:t>
      </w:r>
    </w:p>
    <w:p>
      <w:pPr>
        <w:pStyle w:val="Normal"/>
        <w:widowControl/>
        <w:ind w:firstLine="567"/>
        <w:jc w:val="both"/>
        <w:rPr>
          <w:rFonts w:ascii="Times New Roman" w:hAnsi="Times New Roman" w:eastAsia="Calibri" w:cs="Times New Roman"/>
          <w:color w:val="auto"/>
          <w:sz w:val="26"/>
          <w:szCs w:val="26"/>
          <w:lang w:bidi="ar-SA"/>
        </w:rPr>
      </w:pPr>
      <w:r>
        <w:rPr>
          <w:rFonts w:eastAsia="Calibri" w:cs="Times New Roman" w:ascii="Times New Roman" w:hAnsi="Times New Roman"/>
          <w:color w:val="auto"/>
          <w:sz w:val="26"/>
          <w:szCs w:val="26"/>
          <w:lang w:bidi="ar-SA"/>
        </w:rPr>
        <w:t>Показатель «Средняя заработная плата работников муниципальных учреждений отрасли «Культура» рассчитан с учетом выплаченных средств субвенции на предоставление мер социальной поддержки по оплате коммунальных услуг специалистам МУ культуры, проживающим, работающим в сельских населенных пунктах, рабочих поселках (ПГТ) на территории РБ.</w:t>
      </w:r>
      <w:r>
        <w:rPr>
          <w:rFonts w:eastAsia="Calibri" w:cs="Times New Roman" w:ascii="Times New Roman" w:hAnsi="Times New Roman"/>
          <w:bCs/>
          <w:color w:val="auto"/>
          <w:sz w:val="26"/>
          <w:szCs w:val="26"/>
          <w:lang w:bidi="ar-SA"/>
        </w:rPr>
        <w:t xml:space="preserve"> Фактическая среднемесячная заработная плата по итогам 4 квартала 2023 года составила </w:t>
      </w:r>
      <w:r>
        <w:rPr>
          <w:rFonts w:eastAsia="Times New Roman" w:cs="Times New Roman" w:ascii="Times New Roman" w:hAnsi="Times New Roman"/>
          <w:color w:val="auto"/>
          <w:sz w:val="26"/>
          <w:szCs w:val="26"/>
          <w:lang w:bidi="ar-SA"/>
        </w:rPr>
        <w:t>58 189,12 рублей.</w:t>
      </w:r>
      <w:r>
        <w:rPr>
          <w:rFonts w:eastAsia="Calibri" w:cs="Times New Roman" w:ascii="Times New Roman" w:hAnsi="Times New Roman"/>
          <w:color w:val="auto"/>
          <w:sz w:val="26"/>
          <w:szCs w:val="26"/>
          <w:lang w:bidi="ar-SA"/>
        </w:rPr>
        <w:t xml:space="preserve"> Индикатор по заработной плате работников учреждений культуры превышен в связи с увеличением МРОТ с 1 января 2023 года </w:t>
      </w:r>
      <w:r>
        <w:rPr>
          <w:rFonts w:eastAsia="Times New Roman" w:cs="Times New Roman" w:ascii="Times New Roman" w:hAnsi="Times New Roman"/>
          <w:color w:val="auto"/>
          <w:sz w:val="26"/>
          <w:szCs w:val="26"/>
          <w:lang w:bidi="ar-SA"/>
        </w:rPr>
        <w:t xml:space="preserve"> и высоким коэффициентом совместительства (1,2).</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firstLine="54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В структуре расходов бюджета муниципального образования «Северо-Байкальский район» наибольший удельный вес занимают расходы на отрасль «Образование» -  40,0 % ,</w:t>
      </w:r>
      <w:r>
        <w:rPr>
          <w:rFonts w:eastAsia="Calibri" w:cs="Calibri" w:ascii="Calibri" w:hAnsi="Calibri"/>
          <w:color w:val="auto"/>
          <w:sz w:val="22"/>
          <w:szCs w:val="20"/>
          <w:lang w:bidi="ar-SA"/>
        </w:rPr>
        <w:t xml:space="preserve"> </w:t>
      </w:r>
      <w:r>
        <w:rPr>
          <w:rFonts w:eastAsia="Calibri" w:cs="Times New Roman" w:ascii="Times New Roman" w:hAnsi="Times New Roman"/>
          <w:color w:val="auto"/>
          <w:lang w:bidi="ar-SA"/>
        </w:rPr>
        <w:t xml:space="preserve">«Общегосударственные вопросы» - 16,9 %,  «Жилищно-коммунальное хозяйство» - 18,0 %,  «Социальная политика» - 12,3 %,  далее следуют расходы , на отрасль «Культура, кинематография» - 6,3 %, «Национальная экономика» - 3,7 %, «Охрана окружающей среды» - 1,5 %, «Физическая культура и спорт» - 0,3 %,  «Национальная оборона» - 0,2%,  «Средства массовой информации» - 0,02 %, «Здравоохранение» - 0,03 %.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tbl>
      <w:tblPr>
        <w:tblW w:w="10774"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2693"/>
        <w:gridCol w:w="992"/>
        <w:gridCol w:w="1986"/>
        <w:gridCol w:w="1983"/>
        <w:gridCol w:w="1985"/>
        <w:gridCol w:w="1134"/>
      </w:tblGrid>
      <w:tr>
        <w:trPr>
          <w:trHeight w:val="1089"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Р</w:t>
            </w:r>
            <w:r>
              <w:rPr>
                <w:rFonts w:eastAsia="Times New Roman" w:cs="Times New Roman" w:ascii="Times New Roman" w:hAnsi="Times New Roman"/>
                <w:bCs/>
                <w:sz w:val="23"/>
                <w:szCs w:val="23"/>
                <w:lang w:val="en-US" w:bidi="ar-SA"/>
              </w:rPr>
              <w:t>аздел</w:t>
            </w:r>
            <w:r>
              <w:rPr>
                <w:rFonts w:eastAsia="Times New Roman" w:cs="Times New Roman" w:ascii="Times New Roman" w:hAnsi="Times New Roman"/>
                <w:bCs/>
                <w:sz w:val="23"/>
                <w:szCs w:val="23"/>
                <w:lang w:bidi="ar-SA"/>
              </w:rPr>
              <w:t>,</w:t>
            </w:r>
          </w:p>
          <w:p>
            <w:pPr>
              <w:pStyle w:val="Normal"/>
              <w:widowControl/>
              <w:jc w:val="center"/>
              <w:rPr>
                <w:rFonts w:ascii="Times New Roman" w:hAnsi="Times New Roman" w:eastAsia="Times New Roman" w:cs="Times New Roman"/>
                <w:bCs/>
                <w:sz w:val="23"/>
                <w:szCs w:val="23"/>
                <w:lang w:val="en-US" w:bidi="ar-SA"/>
              </w:rPr>
            </w:pPr>
            <w:r>
              <w:rPr>
                <w:rFonts w:eastAsia="Times New Roman" w:cs="Times New Roman" w:ascii="Times New Roman" w:hAnsi="Times New Roman"/>
                <w:bCs/>
                <w:sz w:val="23"/>
                <w:szCs w:val="23"/>
                <w:lang w:val="en-US" w:bidi="ar-SA"/>
              </w:rPr>
              <w:t>подраздел</w:t>
            </w:r>
          </w:p>
          <w:p>
            <w:pPr>
              <w:pStyle w:val="Normal"/>
              <w:widowControl/>
              <w:jc w:val="center"/>
              <w:rPr>
                <w:rFonts w:ascii="Times New Roman" w:hAnsi="Times New Roman" w:eastAsia="Times New Roman" w:cs="Times New Roman"/>
                <w:bCs/>
                <w:sz w:val="23"/>
                <w:szCs w:val="23"/>
                <w:lang w:val="en-US" w:bidi="ar-SA"/>
              </w:rPr>
            </w:pPr>
            <w:r>
              <w:rPr>
                <w:rFonts w:eastAsia="Times New Roman" w:cs="Times New Roman" w:ascii="Times New Roman" w:hAnsi="Times New Roman"/>
                <w:bCs/>
                <w:sz w:val="23"/>
                <w:szCs w:val="23"/>
                <w:lang w:val="en-US" w:bidi="ar-SA"/>
              </w:rPr>
            </w:r>
          </w:p>
        </w:tc>
        <w:tc>
          <w:tcPr>
            <w:tcW w:w="1986"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Утверждено</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Исполнено</w:t>
            </w:r>
          </w:p>
        </w:tc>
        <w:tc>
          <w:tcPr>
            <w:tcW w:w="198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Отклонение</w:t>
            </w:r>
          </w:p>
        </w:tc>
        <w:tc>
          <w:tcPr>
            <w:tcW w:w="1134"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bCs/>
                <w:sz w:val="23"/>
                <w:szCs w:val="23"/>
                <w:lang w:bidi="ar-SA"/>
              </w:rPr>
            </w:pPr>
            <w:r>
              <w:rPr>
                <w:rFonts w:eastAsia="Times New Roman" w:cs="Times New Roman" w:ascii="Times New Roman" w:hAnsi="Times New Roman"/>
                <w:bCs/>
                <w:sz w:val="23"/>
                <w:szCs w:val="23"/>
                <w:lang w:bidi="ar-SA"/>
              </w:rPr>
              <w:t>Структура расходов  (%)</w:t>
            </w:r>
          </w:p>
        </w:tc>
      </w:tr>
      <w:tr>
        <w:trPr>
          <w:trHeight w:val="236"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val="en-US" w:bidi="ar-SA"/>
              </w:rPr>
              <w:t>Общегосударственные вопросы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0100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257 682 840,69</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230 196 033,86</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- 27 486 806,83</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16,90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val="en-US" w:bidi="ar-SA"/>
              </w:rPr>
              <w:t>Национальная оборона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0200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2 703 800,00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2 703 800,00</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0,20</w:t>
            </w:r>
          </w:p>
        </w:tc>
      </w:tr>
      <w:tr>
        <w:trPr>
          <w:trHeight w:val="508"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Национальная безопасность и правоохранительная деятельность</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0300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155 500,00</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105 554,34</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- 49 945,66</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Н</w:t>
            </w:r>
            <w:r>
              <w:rPr>
                <w:rFonts w:eastAsia="Times New Roman" w:cs="Times New Roman" w:ascii="Times New Roman" w:hAnsi="Times New Roman"/>
                <w:lang w:val="en-US" w:bidi="ar-SA"/>
              </w:rPr>
              <w:t>ациональная экономика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0400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75 662 801,73</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50 433 784,39</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- 25 229 017,34</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3,70</w:t>
            </w:r>
          </w:p>
        </w:tc>
      </w:tr>
      <w:tr>
        <w:trPr>
          <w:trHeight w:val="257"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Ж</w:t>
            </w:r>
            <w:r>
              <w:rPr>
                <w:rFonts w:eastAsia="Times New Roman" w:cs="Times New Roman" w:ascii="Times New Roman" w:hAnsi="Times New Roman"/>
                <w:lang w:val="en-US" w:bidi="ar-SA"/>
              </w:rPr>
              <w:t>илищно-коммунальное хозяйство</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0500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372 279 537,79</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246 034 688,24</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- 126 244 849,55</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18,00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О</w:t>
            </w:r>
            <w:r>
              <w:rPr>
                <w:rFonts w:eastAsia="Times New Roman" w:cs="Times New Roman" w:ascii="Times New Roman" w:hAnsi="Times New Roman"/>
                <w:lang w:val="en-US" w:bidi="ar-SA"/>
              </w:rPr>
              <w:t>храна окружающей среды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0600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30 960 849,83</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20 300 984,88</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- 10 659 864,95</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1,50</w:t>
            </w:r>
          </w:p>
        </w:tc>
      </w:tr>
      <w:tr>
        <w:trPr>
          <w:trHeight w:val="133"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О</w:t>
            </w:r>
            <w:r>
              <w:rPr>
                <w:rFonts w:eastAsia="Times New Roman" w:cs="Times New Roman" w:ascii="Times New Roman" w:hAnsi="Times New Roman"/>
                <w:lang w:val="en-US" w:bidi="ar-SA"/>
              </w:rPr>
              <w:t>бразование</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0700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559 754 019,89</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557 031 284,79</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- 2 722 735,10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40,00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К</w:t>
            </w:r>
            <w:r>
              <w:rPr>
                <w:rFonts w:eastAsia="Times New Roman" w:cs="Times New Roman" w:ascii="Times New Roman" w:hAnsi="Times New Roman"/>
                <w:lang w:val="en-US" w:bidi="ar-SA"/>
              </w:rPr>
              <w:t>ультура и кинематография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0800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85 997 727,30</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85 997 727,30</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6,30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val="en-US" w:bidi="ar-SA"/>
              </w:rPr>
              <w:t>Здравоохранение</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0900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458 742,89</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449 648,00</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- 9 094,89</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0,03</w:t>
            </w:r>
          </w:p>
        </w:tc>
      </w:tr>
      <w:tr>
        <w:trPr>
          <w:trHeight w:val="221"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С</w:t>
            </w:r>
            <w:r>
              <w:rPr>
                <w:rFonts w:eastAsia="Times New Roman" w:cs="Times New Roman" w:ascii="Times New Roman" w:hAnsi="Times New Roman"/>
                <w:lang w:val="en-US" w:bidi="ar-SA"/>
              </w:rPr>
              <w:t>оциальная политика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1000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168 000 324,06</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167 645 718,68</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- 354 605,38</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12,30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Ф</w:t>
            </w:r>
            <w:r>
              <w:rPr>
                <w:rFonts w:eastAsia="Times New Roman" w:cs="Times New Roman" w:ascii="Times New Roman" w:hAnsi="Times New Roman"/>
                <w:lang w:val="en-US" w:bidi="ar-SA"/>
              </w:rPr>
              <w:t>изическая культура и спорт</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1100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3 648 825,49</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3 321 586,13</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- 327 239,36</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0,30</w:t>
            </w:r>
          </w:p>
        </w:tc>
      </w:tr>
      <w:tr>
        <w:trPr>
          <w:trHeight w:val="32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С</w:t>
            </w:r>
            <w:r>
              <w:rPr>
                <w:rFonts w:eastAsia="Times New Roman" w:cs="Times New Roman" w:ascii="Times New Roman" w:hAnsi="Times New Roman"/>
                <w:lang w:val="en-US" w:bidi="ar-SA"/>
              </w:rPr>
              <w:t>редства массовой информации</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1200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333 092,00</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333 092,00</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r>
      <w:tr>
        <w:trPr>
          <w:trHeight w:val="274"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О</w:t>
            </w:r>
            <w:r>
              <w:rPr>
                <w:rFonts w:eastAsia="Times New Roman" w:cs="Times New Roman" w:ascii="Times New Roman" w:hAnsi="Times New Roman"/>
                <w:lang w:val="en-US" w:bidi="ar-SA"/>
              </w:rPr>
              <w:t>бслуживание государственного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1300</w:t>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56 904,11</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56 904,11</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0,00</w:t>
            </w:r>
          </w:p>
        </w:tc>
      </w:tr>
      <w:tr>
        <w:trPr>
          <w:trHeight w:val="300" w:hRule="atLeast"/>
        </w:trPr>
        <w:tc>
          <w:tcPr>
            <w:tcW w:w="269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val="en-US" w:bidi="ar-SA"/>
              </w:rPr>
            </w:pPr>
            <w:r>
              <w:rPr>
                <w:rFonts w:eastAsia="Times New Roman" w:cs="Times New Roman" w:ascii="Times New Roman" w:hAnsi="Times New Roman"/>
                <w:lang w:bidi="ar-SA"/>
              </w:rPr>
              <w:t> </w:t>
            </w:r>
            <w:r>
              <w:rPr>
                <w:rFonts w:eastAsia="Times New Roman" w:cs="Times New Roman" w:ascii="Times New Roman" w:hAnsi="Times New Roman"/>
                <w:lang w:val="en-US" w:bidi="ar-SA"/>
              </w:rPr>
              <w:t>Итого:</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
          </w:p>
        </w:tc>
        <w:tc>
          <w:tcPr>
            <w:tcW w:w="1986"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1 557 694 965,78</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1 364 610 806,72</w:t>
            </w:r>
          </w:p>
        </w:tc>
        <w:tc>
          <w:tcPr>
            <w:tcW w:w="1985"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- 193 084 159,06</w:t>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100,00</w:t>
            </w:r>
          </w:p>
        </w:tc>
      </w:tr>
    </w:tbl>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Расходы бюджета были сконцентрированы на приоритетных направлениях, отвечающих интересам социально-экономического развития муниципального образования «Северо-Байкальский район».</w:t>
      </w:r>
    </w:p>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firstLine="540"/>
        <w:jc w:val="center"/>
        <w:rPr>
          <w:rFonts w:ascii="Times New Roman" w:hAnsi="Times New Roman" w:cs="Times New Roman"/>
          <w:color w:val="auto"/>
          <w:lang w:bidi="ar-SA"/>
        </w:rPr>
      </w:pPr>
      <w:r>
        <w:rPr>
          <w:rFonts w:eastAsia="Calibri" w:cs="Times New Roman" w:ascii="Times New Roman" w:hAnsi="Times New Roman"/>
          <w:b/>
          <w:lang w:bidi="ar-SA"/>
        </w:rPr>
        <w:t>Раздел 0100 «Общегосударственные вопросы»</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За отчетный период исполнение по бюджету составило 230 196 033,86 рублей при уточненном годовом плане 257 682 840,69 рублей или 89,3 %. Удельный вес расходов по разделу к общему объему расходов консолидируемого бюджета составляет 15,2 %. В сравнении с аналогичным периодом прошлого года исполнение расходов больше на 41 474 520,07 рублей.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i/>
          <w:lang w:bidi="ar-SA"/>
        </w:rPr>
        <w:t>0102 «Функционирование высшего должностного лица субъекта Российской Федерации и муниципального образования»</w:t>
      </w:r>
      <w:r>
        <w:rPr>
          <w:rFonts w:eastAsia="Calibri" w:cs="Times New Roman" w:ascii="Times New Roman" w:hAnsi="Times New Roman"/>
          <w:lang w:bidi="ar-SA"/>
        </w:rPr>
        <w:t xml:space="preserve"> ассигнования исполнены в сумме</w:t>
      </w:r>
      <w:r>
        <w:rPr>
          <w:rFonts w:eastAsia="Calibri" w:cs="Times New Roman" w:ascii="Times New Roman" w:hAnsi="Times New Roman"/>
          <w:color w:val="auto"/>
          <w:lang w:bidi="ar-SA"/>
        </w:rPr>
        <w:t xml:space="preserve"> </w:t>
      </w:r>
      <w:r>
        <w:rPr>
          <w:rFonts w:eastAsia="Calibri" w:cs="Times New Roman" w:ascii="Times New Roman" w:hAnsi="Times New Roman"/>
          <w:lang w:bidi="ar-SA"/>
        </w:rPr>
        <w:t>18 422 345,96 рублей, увеличение в сравнении с 2022 годом на 2 126 701,99 рублей, за счет увеличения заработной платы с 01.10.2022 и 01.10.2023 годов и выплаты компенсации за не использованные дни отпуска.</w:t>
      </w:r>
    </w:p>
    <w:p>
      <w:pPr>
        <w:pStyle w:val="Normal"/>
        <w:widowControl/>
        <w:numPr>
          <w:ilvl w:val="0"/>
          <w:numId w:val="11"/>
        </w:numPr>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федерального бюджета расходы составили 177 836,28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 достижение показателей деятельности органов исполнительной власти Республики Бурятия (муниципальные команды) – 177 836,28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ab/>
        <w:t>•</w:t>
      </w:r>
      <w:r>
        <w:rPr>
          <w:rFonts w:cs="Times New Roman" w:ascii="Times New Roman" w:hAnsi="Times New Roman"/>
          <w:color w:val="auto"/>
          <w:lang w:bidi="ar-SA"/>
        </w:rPr>
        <w:t xml:space="preserve">  За счет средств республиканского бюджета расходы составили 390 600,00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-390 600,00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 17 853 909,68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17 795 095,48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бесплатный проезд – 58 814,20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i/>
          <w:lang w:bidi="ar-SA"/>
        </w:rPr>
        <w:t>01 03 «Функционирование законодательных (представительных) органов государственной власти и представительных органов муниципальных образований»</w:t>
      </w:r>
      <w:r>
        <w:rPr>
          <w:rFonts w:eastAsia="Calibri" w:cs="Times New Roman" w:ascii="Times New Roman" w:hAnsi="Times New Roman"/>
          <w:lang w:bidi="ar-SA"/>
        </w:rPr>
        <w:t xml:space="preserve"> ассигнования исполнены в объеме 7 427 499,57 рублей увеличение в сравнении с 2022 годом на 950 104,16 рублей, за счет увеличения заработной платы с 01.10.2022 и 01.10.2023 годов.</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ab/>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За счет средств федерального бюджета расходы составили 30 271,50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 достижение показателей деятельности органов исполнительной власти Республики Бурятия (муниципальные команды) – 30 271,50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республиканского бюджета расходы составили 520 800,00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520 800,00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расходы исполнены в сумме – 6 876 428,07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6 574 770,19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командировочные расходы – 142 035,80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работ и услуг – 159 622,08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i/>
          <w:lang w:bidi="ar-SA"/>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cs="Times New Roman" w:ascii="Times New Roman" w:hAnsi="Times New Roman"/>
          <w:lang w:bidi="ar-SA"/>
        </w:rPr>
        <w:t xml:space="preserve"> ассигнования исполнены в сумме 44 832 187,38 рублей увеличение в сравнении с 2022 годом составляет 4 421 645,50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федерального бюджета расходы составили 397 313,43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 достижение показателей деятельности органов исполнительной власти Республики Бурятия (муниципальные команды) – 397 313,43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республиканского бюджета расходы составили 3 661 350,00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3 645 600,00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обеспечение профессиональной переподготовки, повышения квалификации лиц, замещающих выборные муниципальные должности, и муниципальных служащих – 15 750,00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расходы исполнены в сумме 40 773 523,95 рублей,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34 535 533,67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государственных (муниципальных) органов, за исключением фонда оплаты труда– 978 321,00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закупка товаров, работ, услуг в сфере информационно-коммуникационных технологий – 69 652,00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работ и услуг – 2 252 935,00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закупка энергетических ресурсов – 2 756 872,92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уплата налога на имущество организаций и земельного налога – 40 059,91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уплата налогов, сборов и иных платежей – 140 149,45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i/>
          <w:lang w:bidi="ar-SA"/>
        </w:rPr>
        <w:t>01 06 «Обеспечение деятельности финансовых, налоговых и таможенных органов и органов финансового (финансово-бюджетного) надзора»</w:t>
      </w:r>
      <w:r>
        <w:rPr>
          <w:rFonts w:eastAsia="Calibri" w:cs="Times New Roman" w:ascii="Times New Roman" w:hAnsi="Times New Roman"/>
          <w:lang w:bidi="ar-SA"/>
        </w:rPr>
        <w:t xml:space="preserve"> ассигнования исполнены в сумме 13 465 198,56 рублей, в сравнении с 2022 годом расходы уменьшены на 437 898,77 рублей. Экономия расходов за счет фонда оплаты труда, наличия вакантных должностей.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федерального бюджета расходы составили 143 771,54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 достижение показателей деятельности органов исполнительной власти Республики Бурятия (муниципальные команды) – 143 771,54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sz w:val="32"/>
          <w:szCs w:val="32"/>
          <w:lang w:bidi="ar-SA"/>
        </w:rPr>
        <w:t>•</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республиканского бюджета расходы составили 660 950,00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599 000,00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обеспечение профессиональной переподготовки, повышения квалификации лиц, замещающих выборные муниципальные должности, и муниципальных служащих – 61 950,00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расходы составили – 12 660 477,02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11 844 672,41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государственных (муниципальных) органов, за исключением фонда оплаты труда – 126 688,11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работ и услуг – 689 116,50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FF0000"/>
          <w:lang w:bidi="ar-SA"/>
        </w:rPr>
        <w:t xml:space="preserve">             </w:t>
      </w:r>
      <w:r>
        <w:rPr>
          <w:rFonts w:eastAsia="Calibri" w:cs="Times New Roman" w:ascii="Times New Roman" w:hAnsi="Times New Roman"/>
          <w:color w:val="auto"/>
          <w:lang w:bidi="ar-SA"/>
        </w:rPr>
        <w:t xml:space="preserve">Наибольший удельный вес в разделе приходится на подраздел 0113 «Другие общегосударственные вопросы» - исполнено в сумме 145 464 902,39 рублей. Увеличение в сравнении с 2022 годом на 33 830 067,19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подразделу </w:t>
      </w:r>
      <w:r>
        <w:rPr>
          <w:rFonts w:eastAsia="Calibri" w:cs="Times New Roman" w:ascii="Times New Roman" w:hAnsi="Times New Roman"/>
          <w:i/>
          <w:lang w:bidi="ar-SA"/>
        </w:rPr>
        <w:t>0113 «Другие общегосударственные вопросы»</w:t>
      </w:r>
      <w:r>
        <w:rPr>
          <w:rFonts w:eastAsia="Calibri" w:cs="Times New Roman" w:ascii="Times New Roman" w:hAnsi="Times New Roman"/>
          <w:lang w:bidi="ar-SA"/>
        </w:rPr>
        <w:t xml:space="preserve"> произведены расходы в сумме 145 464 902,39 рублей, 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федерального бюджета расходы составили 30 271,50 рублей, из них:</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 достижение показателей деятельности органов исполнительной власти Республики Бурятия (муниципальные команды) – 30 271,50 рублей;</w:t>
      </w:r>
    </w:p>
    <w:p>
      <w:pPr>
        <w:pStyle w:val="Normal"/>
        <w:widowControl/>
        <w:pBdr/>
        <w:jc w:val="both"/>
        <w:rPr>
          <w:rFonts w:ascii="Times New Roman" w:hAnsi="Times New Roman" w:eastAsia="Calibri" w:cs="Times New Roman"/>
          <w:lang w:bidi="ar-SA"/>
        </w:rPr>
      </w:pPr>
      <w:r>
        <w:rPr>
          <w:rFonts w:cs="Times New Roman" w:ascii="Times New Roman" w:hAnsi="Times New Roman"/>
          <w:color w:val="auto"/>
          <w:lang w:bidi="ar-SA"/>
        </w:rPr>
        <w:t xml:space="preserve">          </w:t>
      </w: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республиканского бюджета произведены расходы в сумме 20 400 850,93 рублей, в том числе:</w:t>
      </w:r>
    </w:p>
    <w:tbl>
      <w:tblPr>
        <w:tblW w:w="10060"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217"/>
        <w:gridCol w:w="1842"/>
      </w:tblGrid>
      <w:tr>
        <w:trPr>
          <w:trHeight w:val="300" w:hRule="atLeast"/>
        </w:trPr>
        <w:tc>
          <w:tcPr>
            <w:tcW w:w="82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8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76" w:hRule="atLeast"/>
        </w:trPr>
        <w:tc>
          <w:tcPr>
            <w:tcW w:w="82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230"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Резервный фонд финансирования непредвиденных расходов Правительства Республики Бурятия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8 584 910,24</w:t>
            </w:r>
          </w:p>
        </w:tc>
      </w:tr>
      <w:tr>
        <w:trPr>
          <w:trHeight w:val="418"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Резервный фонд Правительства Республики Бурятия по ликвидации чрезвычайных ситуаций и последствий стихийных бедствий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2 477 175,93</w:t>
            </w:r>
          </w:p>
        </w:tc>
      </w:tr>
      <w:tr>
        <w:trPr>
          <w:trHeight w:val="300"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Обеспечение твердым топливом отдельных категорий граждан</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180 000,00</w:t>
            </w:r>
          </w:p>
        </w:tc>
      </w:tr>
      <w:tr>
        <w:trPr>
          <w:trHeight w:val="915"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хранению, комплектованию, учету и использованию архивных документов Республики Бурятия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128 205,83</w:t>
            </w:r>
          </w:p>
        </w:tc>
      </w:tr>
      <w:tr>
        <w:trPr>
          <w:trHeight w:val="915"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хранению, комплектованию, учету и использованию архивных документов Республики Бурятия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38 718,17</w:t>
            </w:r>
          </w:p>
        </w:tc>
      </w:tr>
      <w:tr>
        <w:trPr>
          <w:trHeight w:val="863"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хранению, комплектованию, учету и использованию архивных документов Республики Бурятия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21 576,00</w:t>
            </w:r>
          </w:p>
        </w:tc>
      </w:tr>
      <w:tr>
        <w:trPr>
          <w:trHeight w:val="847"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6 982,97</w:t>
            </w:r>
          </w:p>
        </w:tc>
      </w:tr>
      <w:tr>
        <w:trPr>
          <w:trHeight w:val="845"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2 108,85</w:t>
            </w:r>
          </w:p>
        </w:tc>
      </w:tr>
      <w:tr>
        <w:trPr>
          <w:trHeight w:val="829"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4 088 300,00</w:t>
            </w:r>
          </w:p>
        </w:tc>
      </w:tr>
      <w:tr>
        <w:trPr>
          <w:trHeight w:val="841" w:hRule="atLeast"/>
        </w:trPr>
        <w:tc>
          <w:tcPr>
            <w:tcW w:w="8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2"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679 000,00</w:t>
            </w:r>
          </w:p>
        </w:tc>
      </w:tr>
      <w:tr>
        <w:trPr>
          <w:trHeight w:val="569"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Резервный фонд Правительства Республики Бурятия по ликвидации чрезвычайных ситуаций и последствий стихийных бедствий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3 518 511,80</w:t>
            </w:r>
          </w:p>
        </w:tc>
      </w:tr>
      <w:tr>
        <w:trPr>
          <w:trHeight w:val="419"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отдельных государственных полномочий по уведомительной регистрации коллективных договоров</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130 622,55</w:t>
            </w:r>
          </w:p>
        </w:tc>
      </w:tr>
      <w:tr>
        <w:trPr>
          <w:trHeight w:val="561" w:hRule="atLeast"/>
        </w:trPr>
        <w:tc>
          <w:tcPr>
            <w:tcW w:w="8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отдельных государственных полномочий по уведомительной регистрации коллективных договоров</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39 615,19</w:t>
            </w:r>
          </w:p>
        </w:tc>
      </w:tr>
      <w:tr>
        <w:trPr>
          <w:trHeight w:val="554" w:hRule="atLeast"/>
        </w:trPr>
        <w:tc>
          <w:tcPr>
            <w:tcW w:w="82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отдельных государственных полномочий по уведомительной регистрации коллективных договоров</w:t>
            </w:r>
          </w:p>
        </w:tc>
        <w:tc>
          <w:tcPr>
            <w:tcW w:w="1842"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22 500,00</w:t>
            </w:r>
          </w:p>
        </w:tc>
      </w:tr>
      <w:tr>
        <w:trPr>
          <w:trHeight w:val="561"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Резервный фонд Правительства Республики Бурятия по ликвидации чрезвычайных ситуаций и последствий стихийных бедствий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110 000,00</w:t>
            </w:r>
          </w:p>
        </w:tc>
      </w:tr>
      <w:tr>
        <w:trPr>
          <w:trHeight w:val="1123"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51 650,00</w:t>
            </w:r>
          </w:p>
        </w:tc>
      </w:tr>
      <w:tr>
        <w:trPr>
          <w:trHeight w:val="416"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созданию и организации деятельности административных комиссий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211 031,80</w:t>
            </w:r>
          </w:p>
        </w:tc>
      </w:tr>
      <w:tr>
        <w:trPr>
          <w:trHeight w:val="566"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созданию и организации деятельности административных комиссий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63 731,60</w:t>
            </w:r>
          </w:p>
        </w:tc>
      </w:tr>
      <w:tr>
        <w:trPr>
          <w:trHeight w:val="545" w:hRule="atLeast"/>
        </w:trPr>
        <w:tc>
          <w:tcPr>
            <w:tcW w:w="821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Осуществление государственных полномочий по созданию и организации деятельности административных комиссий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46 210,00</w:t>
            </w:r>
          </w:p>
        </w:tc>
      </w:tr>
      <w:tr>
        <w:trPr>
          <w:trHeight w:val="255" w:hRule="atLeast"/>
        </w:trPr>
        <w:tc>
          <w:tcPr>
            <w:tcW w:w="8217"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842" w:type="dxa"/>
            <w:tcBorders>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20 400 850,93</w:t>
            </w:r>
          </w:p>
        </w:tc>
      </w:tr>
    </w:tbl>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За счет средств местного бюджета произведены расходы в сумме 125 033 779,96 рублей, из них:</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заработная плата – 35 006 636,97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иные выплаты персоналу учреждений, за исключением фонда оплаты труда – 219 168,50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закупка товаров, работ, услуг в сфере информационно-коммуникационных технологий – 973 988,90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закупка товаров, работ, услуг в целях капитального ремонта государственного (муниципального) имущества – 1 598 591,71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прочая закупка товаров, работ и услуг – 40 992 544,14 рублей, в том числе:  за счет средств резервного фонда финансирования для ликвидации ЧС – 18 210 844,78 рублей, резервного фонда финансирования непредвиденных расходов администрации МО «Северо-Байкальский район» – 1 078 737,60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закупка энергетических ресурсов – 2 805 241,82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пособия, компенсации и иные социальные выплаты гражданам, кроме публичных нормативных обязательств – 18 699 079,60рублей;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премии и гранты – 238 400,00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иные выплаты населению – 2 138 147,00 рублей, в том числе за счет средств резервного фонда финансирования непредвиденных расходов администрации МО «Северо-Байкальский район» - 858 147,00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12 766 756,48 рублей;</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 855 177,91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b/>
          <w:color w:val="auto"/>
          <w:lang w:bidi="ar-SA"/>
        </w:rPr>
        <w:t xml:space="preserve">         </w:t>
      </w:r>
      <w:r>
        <w:rPr>
          <w:rFonts w:eastAsia="Calibri" w:cs="Times New Roman" w:ascii="Times New Roman" w:hAnsi="Times New Roman"/>
          <w:b/>
          <w:color w:val="auto"/>
          <w:lang w:bidi="ar-SA"/>
        </w:rPr>
        <w:t xml:space="preserve">- </w:t>
      </w:r>
      <w:r>
        <w:rPr>
          <w:rFonts w:eastAsia="Calibri" w:cs="Times New Roman" w:ascii="Times New Roman" w:hAnsi="Times New Roman"/>
          <w:color w:val="auto"/>
          <w:lang w:bidi="ar-SA"/>
        </w:rPr>
        <w:t>субсидии на возмещение недополученных доходов и (или) возмещение фактически понесенных затрат – 100 000,00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субсидии (гранты в форме субсидий), не подлежащие казначейскому сопровождению – 923 475,23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400 000,00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исполнение судебных актов – 27 815,70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уплата налогов, сборов и иных платежей – 7 288 756,00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color w:val="auto"/>
          <w:lang w:bidi="ar-SA"/>
        </w:rPr>
        <w:t>Раздел 02 «Национальная оборона»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2 703 800,00 рублей, за счет средств федерального бюджета, исполнение по разделу составило 2 703 800,00 рублей или 100 %, 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раздел 0203 «Мобилизационная и вневойсковая подготовка» по поселениям субвенции бюджетам поселений и городских округов на осуществление полномочий по первичному воинскому учету на территориях, где отсутствуют военные комиссариаты на сумму 2 642 600,00 рублей,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2 062 881,06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государственных (муниципальных) органов, за исключением фонда оплаты труда – 4 881,10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работ и услуг – 636 037,84 рублей.</w:t>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w:t>
      </w:r>
    </w:p>
    <w:p>
      <w:pPr>
        <w:pStyle w:val="Normal"/>
        <w:widowControl/>
        <w:pBdr/>
        <w:rPr>
          <w:rFonts w:ascii="Times New Roman" w:hAnsi="Times New Roman" w:cs="Times New Roman"/>
          <w:color w:val="auto"/>
          <w:lang w:bidi="ar-SA"/>
        </w:rPr>
      </w:pPr>
      <w:r>
        <w:rPr>
          <w:rFonts w:eastAsia="Calibri" w:cs="Times New Roman" w:ascii="Times New Roman" w:hAnsi="Times New Roman"/>
          <w:b/>
          <w:lang w:bidi="ar-SA"/>
        </w:rPr>
        <w:t xml:space="preserve">             </w:t>
      </w:r>
      <w:r>
        <w:rPr>
          <w:rFonts w:eastAsia="Calibri" w:cs="Times New Roman" w:ascii="Times New Roman" w:hAnsi="Times New Roman"/>
          <w:b/>
          <w:lang w:bidi="ar-SA"/>
        </w:rPr>
        <w:t xml:space="preserve">Раздел 03 «Национальная безопасность и правоохранительная деятельность»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155 500,00 рублей, исполнение по разделу составило 105 554,34 рублей, или 67,9 %, в том числе по разделу 0310 «Обеспечение пожарной безопасности» исполнено по поселениям в сумме 105 554,34 рублей.</w:t>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w:t>
      </w:r>
    </w:p>
    <w:p>
      <w:pPr>
        <w:pStyle w:val="Normal"/>
        <w:widowControl/>
        <w:pBdr/>
        <w:ind w:firstLine="540"/>
        <w:jc w:val="center"/>
        <w:rPr>
          <w:rFonts w:ascii="Times New Roman" w:hAnsi="Times New Roman" w:eastAsia="Calibri" w:cs="Times New Roman"/>
          <w:b/>
          <w:lang w:bidi="ar-SA"/>
        </w:rPr>
      </w:pPr>
      <w:r>
        <w:rPr>
          <w:rFonts w:eastAsia="Calibri" w:cs="Times New Roman" w:ascii="Times New Roman" w:hAnsi="Times New Roman"/>
          <w:b/>
          <w:lang w:bidi="ar-SA"/>
        </w:rPr>
        <w:t>Раздел 04 «Национальная экономика»</w:t>
      </w:r>
    </w:p>
    <w:p>
      <w:pPr>
        <w:pStyle w:val="Normal"/>
        <w:widowControl/>
        <w:pBdr/>
        <w:ind w:firstLine="540"/>
        <w:jc w:val="cente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firstLine="540"/>
        <w:jc w:val="cente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firstLine="540"/>
        <w:jc w:val="both"/>
        <w:rPr>
          <w:rFonts w:ascii="Times New Roman" w:hAnsi="Times New Roman" w:eastAsia="Calibri" w:cs="Times New Roman"/>
          <w:lang w:bidi="ar-SA"/>
        </w:rPr>
      </w:pPr>
      <w:bookmarkStart w:id="2" w:name="_Hlk62723352"/>
      <w:r>
        <w:rPr>
          <w:rFonts w:eastAsia="Calibri" w:cs="Times New Roman" w:ascii="Times New Roman" w:hAnsi="Times New Roman"/>
          <w:lang w:bidi="ar-SA"/>
        </w:rPr>
        <w:t>Бюджетные ассигнования на 2023 год утверждены в сумме 75 662 801,73 рублей, исполнение 50 433 784,39 рублей, увеличение по исполнению в сравнении с 2022 годом на 31 644 695,14 рублей.</w:t>
      </w:r>
      <w:bookmarkEnd w:id="2"/>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04 01 «Общеэкономические вопросы»</w:t>
      </w:r>
      <w:r>
        <w:rPr>
          <w:rFonts w:eastAsia="Calibri" w:cs="Times New Roman" w:ascii="Times New Roman" w:hAnsi="Times New Roman"/>
          <w:lang w:bidi="ar-SA"/>
        </w:rPr>
        <w:t xml:space="preserve"> утверждены в сумме 20 000,00 рублей, исполнение 20 000,00 рублей или 100 % за счет средств местного бюджета на проведение маркетинговых и рекламных информационных кампаний.</w:t>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04 06 «Водное хозяйство»</w:t>
      </w:r>
      <w:r>
        <w:rPr>
          <w:rFonts w:eastAsia="Calibri" w:cs="Times New Roman" w:ascii="Times New Roman" w:hAnsi="Times New Roman"/>
          <w:lang w:bidi="ar-SA"/>
        </w:rPr>
        <w:t xml:space="preserve"> утверждены в сумме 2 193 463,91 рублей, исполнение 2 193 463,91 рублей или 100 %, из них:</w:t>
      </w:r>
    </w:p>
    <w:p>
      <w:pPr>
        <w:pStyle w:val="Normal"/>
        <w:widowControl/>
        <w:pBdr/>
        <w:ind w:firstLine="567"/>
        <w:jc w:val="both"/>
        <w:rPr>
          <w:rFonts w:ascii="Times New Roman" w:hAnsi="Times New Roman" w:eastAsia="Times New Roman" w:cs="Times New Roman"/>
          <w:color w:val="auto"/>
          <w:lang w:bidi="ar-SA"/>
        </w:rPr>
      </w:pPr>
      <w:r>
        <w:rPr>
          <w:rFonts w:eastAsia="Calibri" w:cs="Times New Roman" w:ascii="Times New Roman" w:hAnsi="Times New Roman"/>
          <w:sz w:val="32"/>
          <w:szCs w:val="32"/>
          <w:lang w:bidi="ar-SA"/>
        </w:rPr>
        <w:t xml:space="preserve">   </w:t>
      </w:r>
      <w:r>
        <w:rPr>
          <w:rFonts w:eastAsia="Times New Roman" w:cs="Times New Roman" w:ascii="Times New Roman" w:hAnsi="Times New Roman"/>
          <w:color w:val="auto"/>
          <w:lang w:bidi="ar-SA"/>
        </w:rPr>
        <w:t xml:space="preserve">- на реализацию государственных программ субъектов Российской Федерации в области использования и охраны водных объектов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 </w:t>
      </w:r>
    </w:p>
    <w:p>
      <w:pPr>
        <w:pStyle w:val="Normal"/>
        <w:widowControl/>
        <w:numPr>
          <w:ilvl w:val="0"/>
          <w:numId w:val="18"/>
        </w:numPr>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За счет средств федерального бюджета – 2 000 000,0 руб.</w:t>
      </w:r>
    </w:p>
    <w:p>
      <w:pPr>
        <w:pStyle w:val="Normal"/>
        <w:widowControl/>
        <w:numPr>
          <w:ilvl w:val="0"/>
          <w:numId w:val="18"/>
        </w:numPr>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За счет средств республиканского бюджета – 127 660,0 руб.;</w:t>
      </w:r>
    </w:p>
    <w:p>
      <w:pPr>
        <w:pStyle w:val="Normal"/>
        <w:widowControl/>
        <w:numPr>
          <w:ilvl w:val="0"/>
          <w:numId w:val="18"/>
        </w:numPr>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Софинансирование за счет средств местного бюджета – 65 803,91 руб.</w:t>
      </w:r>
    </w:p>
    <w:p>
      <w:pPr>
        <w:pStyle w:val="Normal"/>
        <w:widowControl/>
        <w:ind w:firstLine="567"/>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pBdr/>
        <w:ind w:firstLine="567"/>
        <w:jc w:val="both"/>
        <w:rPr>
          <w:rFonts w:ascii="Times New Roman" w:hAnsi="Times New Roman" w:eastAsia="Times New Roman" w:cs="Times New Roman"/>
          <w:color w:val="auto"/>
          <w:lang w:bidi="ar-SA"/>
        </w:rPr>
      </w:pPr>
      <w:r>
        <w:rPr>
          <w:rFonts w:eastAsia="Calibri" w:cs="Times New Roman" w:ascii="Times New Roman" w:hAnsi="Times New Roman"/>
          <w:sz w:val="32"/>
          <w:szCs w:val="32"/>
          <w:lang w:bidi="ar-SA"/>
        </w:rPr>
        <w:t xml:space="preserve"> </w:t>
      </w:r>
      <w:r>
        <w:rPr>
          <w:rFonts w:eastAsia="Times New Roman" w:cs="Times New Roman" w:ascii="Times New Roman" w:hAnsi="Times New Roman"/>
          <w:color w:val="auto"/>
          <w:lang w:bidi="ar-SA"/>
        </w:rPr>
        <w:t xml:space="preserve">Расходы по подразделу </w:t>
      </w:r>
      <w:r>
        <w:rPr>
          <w:rFonts w:eastAsia="Times New Roman" w:cs="Times New Roman" w:ascii="Times New Roman" w:hAnsi="Times New Roman"/>
          <w:i/>
          <w:color w:val="auto"/>
          <w:lang w:bidi="ar-SA"/>
        </w:rPr>
        <w:t>04 08 «Транспорт»</w:t>
      </w:r>
      <w:r>
        <w:rPr>
          <w:rFonts w:eastAsia="Times New Roman" w:cs="Times New Roman" w:ascii="Times New Roman" w:hAnsi="Times New Roman"/>
          <w:color w:val="auto"/>
          <w:lang w:bidi="ar-SA"/>
        </w:rPr>
        <w:t xml:space="preserve"> утверждены расходы в сумме - 25 145 000,0 рублей, исполнение составляет 4 145 000,0 руб. или 16,49%, в том числе:</w:t>
      </w:r>
    </w:p>
    <w:p>
      <w:pPr>
        <w:pStyle w:val="Normal"/>
        <w:widowControl/>
        <w:pBdr/>
        <w:ind w:firstLine="567"/>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w:t>
      </w:r>
      <w:r>
        <w:rPr>
          <w:rFonts w:eastAsia="Times New Roman" w:cs="Times New Roman" w:ascii="Times New Roman" w:hAnsi="Times New Roman"/>
          <w:color w:val="auto"/>
          <w:lang w:bidi="ar-SA"/>
        </w:rPr>
        <w:tab/>
        <w:t>За счет средств республиканского бюджета – 4 145 000,00 рублей:</w:t>
      </w:r>
    </w:p>
    <w:p>
      <w:pPr>
        <w:pStyle w:val="Normal"/>
        <w:widowControl/>
        <w:ind w:firstLine="567"/>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иные межбюджетные трансферты на приобретение подвижного состава пассажирского транспорта общего пользования источником финансового обеспечения расходов на реализацию которых являются специальные казначейские кредиты местному бюджету муниципального образования «Северо-Байкальский район».</w:t>
      </w:r>
    </w:p>
    <w:p>
      <w:pPr>
        <w:pStyle w:val="Normal"/>
        <w:widowControl/>
        <w:ind w:firstLine="567"/>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Не выполнение в 2023 году связано с тем, что контракт заключен со сроком поставки автобусов до 15.02.2024 года. Остаток в сумме 21 000 000,00 рублей подтвержден Минтрансом Республики Бурятия  подтверждены.</w:t>
      </w:r>
    </w:p>
    <w:p>
      <w:pPr>
        <w:pStyle w:val="Normal"/>
        <w:widowControl/>
        <w:ind w:firstLine="567"/>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04 09 «Дорожное хозяйство (дорожные фонды)</w:t>
      </w:r>
      <w:r>
        <w:rPr>
          <w:rFonts w:eastAsia="Calibri" w:cs="Times New Roman" w:ascii="Times New Roman" w:hAnsi="Times New Roman"/>
          <w:lang w:bidi="ar-SA"/>
        </w:rPr>
        <w:t>» за 2023 год утверждены в сумме 45 783 052,36 рублей, исполнены в сумме 42 465 620,75 рублей или 92,8 %, в том числе:</w:t>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sz w:val="32"/>
          <w:szCs w:val="32"/>
          <w:lang w:bidi="ar-SA"/>
        </w:rPr>
        <w:t>•</w:t>
      </w:r>
      <w:r>
        <w:rPr>
          <w:rFonts w:eastAsia="Calibri" w:cs="Times New Roman" w:ascii="Times New Roman" w:hAnsi="Times New Roman"/>
          <w:lang w:bidi="ar-SA"/>
        </w:rPr>
        <w:tab/>
        <w:t>За счет средств федерального бюджета исполнено 19 999 999,73 рублей, из них:</w:t>
      </w:r>
    </w:p>
    <w:p>
      <w:pPr>
        <w:pStyle w:val="Normal"/>
        <w:widowControl/>
        <w:jc w:val="both"/>
        <w:rPr>
          <w:rFonts w:ascii="Times New Roman" w:hAnsi="Times New Roman" w:eastAsia="Times New Roman" w:cs="Times New Roman"/>
          <w:lang w:bidi="ar-SA"/>
        </w:rPr>
      </w:pPr>
      <w:r>
        <w:rPr>
          <w:rFonts w:eastAsia="Times New Roman" w:cs="Times New Roman" w:ascii="Times New Roman" w:hAnsi="Times New Roman"/>
          <w:lang w:bidi="ar-SA"/>
        </w:rPr>
        <w:t xml:space="preserve">         </w:t>
      </w:r>
      <w:r>
        <w:rPr>
          <w:rFonts w:eastAsia="Times New Roman" w:cs="Times New Roman" w:ascii="Times New Roman" w:hAnsi="Times New Roman"/>
          <w:lang w:bidi="ar-SA"/>
        </w:rPr>
        <w:t>-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 19 999 999,73 рублей.</w:t>
      </w:r>
    </w:p>
    <w:p>
      <w:pPr>
        <w:pStyle w:val="Normal"/>
        <w:widowControl/>
        <w:numPr>
          <w:ilvl w:val="0"/>
          <w:numId w:val="10"/>
        </w:numPr>
        <w:pBdr/>
        <w:jc w:val="both"/>
        <w:rPr>
          <w:rFonts w:ascii="Times New Roman" w:hAnsi="Times New Roman" w:eastAsia="Calibri" w:cs="Times New Roman"/>
          <w:lang w:bidi="ar-SA"/>
        </w:rPr>
      </w:pPr>
      <w:r>
        <w:rPr>
          <w:rFonts w:eastAsia="Calibri" w:cs="Times New Roman" w:ascii="Times New Roman" w:hAnsi="Times New Roman"/>
          <w:lang w:bidi="ar-SA"/>
        </w:rPr>
        <w:t xml:space="preserve">За счет средств республиканского бюджета  10 359 100,27 рублей, из них: </w:t>
      </w:r>
    </w:p>
    <w:tbl>
      <w:tblPr>
        <w:tblW w:w="1046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429"/>
        <w:gridCol w:w="2035"/>
      </w:tblGrid>
      <w:tr>
        <w:trPr>
          <w:trHeight w:val="276" w:hRule="atLeast"/>
        </w:trPr>
        <w:tc>
          <w:tcPr>
            <w:tcW w:w="84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203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386" w:hRule="atLeast"/>
        </w:trPr>
        <w:tc>
          <w:tcPr>
            <w:tcW w:w="84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20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573" w:hRule="atLeast"/>
        </w:trPr>
        <w:tc>
          <w:tcPr>
            <w:tcW w:w="842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color w:val="auto"/>
                <w:lang w:bidi="ar-SA"/>
              </w:rPr>
              <w:t>на дорожную деятельность в отношении автомобильных дорог общего пользования местного значения</w:t>
            </w:r>
          </w:p>
        </w:tc>
        <w:tc>
          <w:tcPr>
            <w:tcW w:w="203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950 937,00</w:t>
            </w:r>
          </w:p>
        </w:tc>
      </w:tr>
      <w:tr>
        <w:trPr>
          <w:trHeight w:val="164" w:hRule="atLeast"/>
        </w:trPr>
        <w:tc>
          <w:tcPr>
            <w:tcW w:w="842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на содержание авто дорог общего пользования местного значения</w:t>
            </w:r>
          </w:p>
        </w:tc>
        <w:tc>
          <w:tcPr>
            <w:tcW w:w="203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9 000 000,00</w:t>
            </w:r>
          </w:p>
        </w:tc>
      </w:tr>
      <w:tr>
        <w:trPr>
          <w:trHeight w:val="947" w:hRule="atLeast"/>
        </w:trPr>
        <w:tc>
          <w:tcPr>
            <w:tcW w:w="842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и 2024 годы»</w:t>
            </w:r>
          </w:p>
        </w:tc>
        <w:tc>
          <w:tcPr>
            <w:tcW w:w="2035"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408 163,27</w:t>
            </w:r>
          </w:p>
        </w:tc>
      </w:tr>
    </w:tbl>
    <w:p>
      <w:pPr>
        <w:pStyle w:val="Normal"/>
        <w:widowControl/>
        <w:numPr>
          <w:ilvl w:val="0"/>
          <w:numId w:val="10"/>
        </w:numPr>
        <w:pBdr/>
        <w:jc w:val="both"/>
        <w:rPr>
          <w:rFonts w:ascii="Times New Roman" w:hAnsi="Times New Roman" w:eastAsia="Calibri" w:cs="Times New Roman"/>
          <w:lang w:bidi="ar-SA"/>
        </w:rPr>
      </w:pPr>
      <w:r>
        <w:rPr>
          <w:rFonts w:eastAsia="Calibri" w:cs="Times New Roman" w:ascii="Times New Roman" w:hAnsi="Times New Roman"/>
          <w:lang w:bidi="ar-SA"/>
        </w:rPr>
        <w:t>За счет средств местного бюджета исполнено 15 423 952,36 рублей, из них:</w:t>
      </w:r>
    </w:p>
    <w:p>
      <w:pPr>
        <w:pStyle w:val="Normal"/>
        <w:widowControl/>
        <w:pBdr/>
        <w:jc w:val="both"/>
        <w:rPr>
          <w:rFonts w:ascii="Times New Roman" w:hAnsi="Times New Roman" w:eastAsia="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софинансирование расходов </w:t>
      </w:r>
      <w:r>
        <w:rPr>
          <w:rFonts w:eastAsia="Times New Roman" w:cs="Times New Roman" w:ascii="Times New Roman" w:hAnsi="Times New Roman"/>
          <w:color w:val="auto"/>
          <w:lang w:bidi="ar-SA"/>
        </w:rPr>
        <w:t>на дорожную деятельность в отношении автомобильных дорог общего пользования местного значения – 23 210,00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софинансирование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2023 и 2024 годы» - 416 493,00 рублей;</w:t>
      </w:r>
    </w:p>
    <w:p>
      <w:pPr>
        <w:pStyle w:val="Normal"/>
        <w:widowControl/>
        <w:pBdr/>
        <w:jc w:val="both"/>
        <w:rPr>
          <w:rFonts w:ascii="Times New Roman" w:hAnsi="Times New Roman" w:eastAsia="Calibri" w:cs="Times New Roman"/>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содержание автомобильных дорог общего пользования местного значения – 14 984 249,36 рублей,</w:t>
      </w:r>
      <w:r>
        <w:rPr>
          <w:rFonts w:eastAsia="Calibri" w:cs="Times New Roman" w:ascii="Times New Roman" w:hAnsi="Times New Roman"/>
          <w:lang w:bidi="ar-SA"/>
        </w:rPr>
        <w:t xml:space="preserve"> в том числе по району – 4 092 637,66 рублей, поселениям – 10 891 611,70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ind w:firstLine="540"/>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Расходы по подразделу </w:t>
      </w:r>
      <w:r>
        <w:rPr>
          <w:rFonts w:eastAsia="Calibri" w:cs="Times New Roman" w:ascii="Times New Roman" w:hAnsi="Times New Roman"/>
          <w:i/>
          <w:color w:val="auto"/>
          <w:lang w:bidi="ar-SA"/>
        </w:rPr>
        <w:t>04 12 «Другие вопросы в области национальной экономики»</w:t>
      </w:r>
      <w:r>
        <w:rPr>
          <w:rFonts w:eastAsia="Calibri" w:cs="Times New Roman" w:ascii="Times New Roman" w:hAnsi="Times New Roman"/>
          <w:color w:val="auto"/>
          <w:lang w:bidi="ar-SA"/>
        </w:rPr>
        <w:t xml:space="preserve"> за 2023 год утверждены в сумме 2 511 445,46, исполнены в сумме 1 609 699,73 рублей или 64,1%, </w:t>
      </w:r>
      <w:r>
        <w:rPr>
          <w:rFonts w:eastAsia="Calibri" w:cs="Times New Roman" w:ascii="Times New Roman" w:hAnsi="Times New Roman"/>
          <w:lang w:bidi="ar-SA"/>
        </w:rPr>
        <w:t>увеличение по исполнению в сравнении с 2022 годом на 611 210,60 рублей, за счет средств республиканского бюджета.</w:t>
      </w:r>
    </w:p>
    <w:p>
      <w:pPr>
        <w:pStyle w:val="Normal"/>
        <w:widowControl/>
        <w:numPr>
          <w:ilvl w:val="0"/>
          <w:numId w:val="10"/>
        </w:numPr>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За счет средств федерального бюджета 820 529,76 рублей, в том числе:</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субсидии на поддержку экономического и социального развития коренных малочисленных народов Севера, Сибири и Дальнего Востока – 820 529,76 рублей.</w:t>
      </w:r>
    </w:p>
    <w:p>
      <w:pPr>
        <w:pStyle w:val="Normal"/>
        <w:widowControl/>
        <w:numPr>
          <w:ilvl w:val="0"/>
          <w:numId w:val="10"/>
        </w:numPr>
        <w:pBdr/>
        <w:jc w:val="both"/>
        <w:rPr>
          <w:rFonts w:ascii="Times New Roman" w:hAnsi="Times New Roman" w:eastAsia="Calibri" w:cs="Times New Roman"/>
          <w:lang w:bidi="ar-SA"/>
        </w:rPr>
      </w:pPr>
      <w:r>
        <w:rPr>
          <w:rFonts w:eastAsia="Calibri" w:cs="Times New Roman" w:ascii="Times New Roman" w:hAnsi="Times New Roman"/>
          <w:lang w:bidi="ar-SA"/>
        </w:rPr>
        <w:t>За счет средств республиканского бюджета 643 313,24 рублей, из них:</w:t>
      </w:r>
    </w:p>
    <w:p>
      <w:pPr>
        <w:pStyle w:val="Normal"/>
        <w:widowControl/>
        <w:pBdr/>
        <w:ind w:left="928"/>
        <w:jc w:val="both"/>
        <w:rPr>
          <w:rFonts w:ascii="Times New Roman" w:hAnsi="Times New Roman" w:eastAsia="Calibri" w:cs="Times New Roman"/>
          <w:lang w:bidi="ar-SA"/>
        </w:rPr>
      </w:pPr>
      <w:r>
        <w:rPr>
          <w:rFonts w:eastAsia="Calibri" w:cs="Times New Roman" w:ascii="Times New Roman" w:hAnsi="Times New Roman"/>
          <w:lang w:bidi="ar-SA"/>
        </w:rPr>
      </w:r>
    </w:p>
    <w:tbl>
      <w:tblPr>
        <w:tblW w:w="1048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8"/>
        <w:gridCol w:w="2126"/>
      </w:tblGrid>
      <w:tr>
        <w:trPr>
          <w:trHeight w:val="300" w:hRule="atLeast"/>
        </w:trPr>
        <w:tc>
          <w:tcPr>
            <w:tcW w:w="8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3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1408" w:hRule="atLeast"/>
        </w:trPr>
        <w:tc>
          <w:tcPr>
            <w:tcW w:w="8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Единая субсидия на достижение показателей государственной программы Российской Федерации «Реализация государственной национальной политики»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информативно-коммуникационных ресурсов в местах традиционного проживания и традиционной хозяйственной деятельности коренных малочисленных народов)</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52 374,24</w:t>
            </w:r>
          </w:p>
        </w:tc>
      </w:tr>
      <w:tr>
        <w:trPr>
          <w:trHeight w:val="422" w:hRule="atLeast"/>
        </w:trPr>
        <w:tc>
          <w:tcPr>
            <w:tcW w:w="8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Проведение кадастровых работ по формированию земельных участков для реализации Закона Республики Бурятия от 16 октября 2002 года № 115-III «О бесплатном предоставлении в собственность земельных участков, находящихся в государственной и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19 400,00</w:t>
            </w:r>
          </w:p>
        </w:tc>
      </w:tr>
      <w:tr>
        <w:trPr>
          <w:trHeight w:val="416" w:hRule="atLeast"/>
        </w:trPr>
        <w:tc>
          <w:tcPr>
            <w:tcW w:w="8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на комплексные кадастровые работы, финансируемые из средств республиканского бюджета</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571 539,00</w:t>
            </w:r>
          </w:p>
        </w:tc>
      </w:tr>
      <w:tr>
        <w:trPr>
          <w:trHeight w:val="255" w:hRule="atLeast"/>
        </w:trPr>
        <w:tc>
          <w:tcPr>
            <w:tcW w:w="83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Итого:</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643 313,24</w:t>
            </w:r>
          </w:p>
        </w:tc>
      </w:tr>
    </w:tbl>
    <w:p>
      <w:pPr>
        <w:pStyle w:val="Normal"/>
        <w:widowControl/>
        <w:numPr>
          <w:ilvl w:val="0"/>
          <w:numId w:val="10"/>
        </w:numPr>
        <w:pBdr/>
        <w:jc w:val="both"/>
        <w:rPr>
          <w:rFonts w:ascii="Times New Roman" w:hAnsi="Times New Roman" w:eastAsia="Calibri" w:cs="Times New Roman"/>
          <w:lang w:bidi="ar-SA"/>
        </w:rPr>
      </w:pPr>
      <w:r>
        <w:rPr>
          <w:rFonts w:cs="Times New Roman" w:ascii="Times New Roman" w:hAnsi="Times New Roman"/>
          <w:color w:val="auto"/>
          <w:lang w:bidi="ar-SA"/>
        </w:rPr>
        <w:t xml:space="preserve"> </w:t>
      </w:r>
      <w:r>
        <w:rPr>
          <w:rFonts w:eastAsia="Calibri" w:cs="Times New Roman" w:ascii="Times New Roman" w:hAnsi="Times New Roman"/>
          <w:lang w:bidi="ar-SA"/>
        </w:rPr>
        <w:t>За счет средств местного бюджета исполнено 145 856,73 рублей, из них:</w:t>
      </w:r>
    </w:p>
    <w:tbl>
      <w:tblPr>
        <w:tblW w:w="10485"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8"/>
        <w:gridCol w:w="2126"/>
      </w:tblGrid>
      <w:tr>
        <w:trPr>
          <w:trHeight w:val="300" w:hRule="atLeast"/>
        </w:trPr>
        <w:tc>
          <w:tcPr>
            <w:tcW w:w="83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3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1408" w:hRule="atLeast"/>
        </w:trPr>
        <w:tc>
          <w:tcPr>
            <w:tcW w:w="8358"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мероприятий для создания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информативно-коммуникационных ресурсов в местах традиционного проживания и традиционной хозяйственной деятельности коренных малочисленных народов)</w:t>
            </w:r>
          </w:p>
        </w:tc>
        <w:tc>
          <w:tcPr>
            <w:tcW w:w="2126"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36 371,00</w:t>
            </w:r>
          </w:p>
        </w:tc>
      </w:tr>
      <w:tr>
        <w:trPr>
          <w:trHeight w:val="422" w:hRule="atLeast"/>
        </w:trPr>
        <w:tc>
          <w:tcPr>
            <w:tcW w:w="8358"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мероприятий на проведение кадастровых работ по формированию земельных участков для реализации Закона Республики Бурятия от 16 октября 2002 года № 115-III «О бесплатном предоставлении в собственность земельных участков, находящихся в государственной и муниципальной собственности»</w:t>
            </w:r>
          </w:p>
        </w:tc>
        <w:tc>
          <w:tcPr>
            <w:tcW w:w="2126"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30 081,00</w:t>
            </w:r>
          </w:p>
        </w:tc>
      </w:tr>
      <w:tr>
        <w:trPr>
          <w:trHeight w:val="416" w:hRule="atLeast"/>
        </w:trPr>
        <w:tc>
          <w:tcPr>
            <w:tcW w:w="8358"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мероприятий на комплексные кадастровые работы, финансируемые из средств республиканского бюджета</w:t>
            </w:r>
          </w:p>
        </w:tc>
        <w:tc>
          <w:tcPr>
            <w:tcW w:w="2126"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600,00</w:t>
            </w:r>
          </w:p>
        </w:tc>
      </w:tr>
      <w:tr>
        <w:trPr>
          <w:trHeight w:val="416" w:hRule="atLeast"/>
        </w:trPr>
        <w:tc>
          <w:tcPr>
            <w:tcW w:w="8358"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Обеспечение ежегодных объемов плановых мероприятий (выполнение работ) по предупреждению лесных пожаров</w:t>
            </w:r>
          </w:p>
        </w:tc>
        <w:tc>
          <w:tcPr>
            <w:tcW w:w="2126"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50 916,98</w:t>
            </w:r>
          </w:p>
        </w:tc>
      </w:tr>
      <w:tr>
        <w:trPr>
          <w:trHeight w:val="416" w:hRule="atLeast"/>
        </w:trPr>
        <w:tc>
          <w:tcPr>
            <w:tcW w:w="8358"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Тушение лесных пожаров</w:t>
            </w:r>
          </w:p>
        </w:tc>
        <w:tc>
          <w:tcPr>
            <w:tcW w:w="2126"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27 887,75</w:t>
            </w:r>
          </w:p>
        </w:tc>
      </w:tr>
      <w:tr>
        <w:trPr>
          <w:trHeight w:val="255" w:hRule="atLeast"/>
        </w:trPr>
        <w:tc>
          <w:tcPr>
            <w:tcW w:w="8358" w:type="dxa"/>
            <w:tcBorders>
              <w:top w:val="single" w:sz="4" w:space="0" w:color="000000"/>
              <w:left w:val="single" w:sz="4" w:space="0" w:color="000000"/>
              <w:bottom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Итого:</w:t>
            </w:r>
          </w:p>
        </w:tc>
        <w:tc>
          <w:tcPr>
            <w:tcW w:w="2126" w:type="dxa"/>
            <w:tcBorders>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145 856,73</w:t>
            </w:r>
          </w:p>
        </w:tc>
      </w:tr>
    </w:tbl>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b/>
          <w:lang w:bidi="ar-SA"/>
        </w:rPr>
        <w:t> </w:t>
      </w:r>
    </w:p>
    <w:p>
      <w:pPr>
        <w:pStyle w:val="Normal"/>
        <w:widowControl/>
        <w:pBdr/>
        <w:ind w:firstLine="540"/>
        <w:jc w:val="center"/>
        <w:rPr>
          <w:rFonts w:ascii="Times New Roman" w:hAnsi="Times New Roman" w:cs="Times New Roman"/>
          <w:color w:val="auto"/>
          <w:lang w:bidi="ar-SA"/>
        </w:rPr>
      </w:pPr>
      <w:r>
        <w:rPr>
          <w:rFonts w:eastAsia="Calibri" w:cs="Times New Roman" w:ascii="Times New Roman" w:hAnsi="Times New Roman"/>
          <w:b/>
          <w:lang w:bidi="ar-SA"/>
        </w:rPr>
        <w:t>Раздел 05 «Жилищно-коммунальное хозяйство»</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Бюджетные ассигнования на 2023 год утверждены в сумме 372 279 537,79 рублей, исполнение 246 034 688,24 рублей или 66,1 %. Увеличение по исполнению в сравнении с 2022 годом на 70 309 525,67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0501 «Жилищное хозяйство»</w:t>
      </w:r>
      <w:r>
        <w:rPr>
          <w:rFonts w:eastAsia="Calibri" w:cs="Times New Roman" w:ascii="Times New Roman" w:hAnsi="Times New Roman"/>
          <w:lang w:bidi="ar-SA"/>
        </w:rPr>
        <w:t xml:space="preserve"> за 2023 год утверждены в сумме 3 066 491,71 рублей, исполнены в сумме 1 846 013,62 рублей или 60,2 %, уменьшение по исполнению в сравнении с 2022 годом на  3 407 842,39 рублей. В 2023 году не предусматривалось выделение средств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Расходы произведены за счет средств местного бюджета 1 846 013,62 рублей, в том числе по городским и сельским поселениям 1 846 013,62 рублей.</w:t>
      </w:r>
    </w:p>
    <w:p>
      <w:pPr>
        <w:pStyle w:val="Normal"/>
        <w:widowControl/>
        <w:pBdr/>
        <w:ind w:firstLine="720"/>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0502 «Коммунальное хозяйство»</w:t>
      </w:r>
      <w:r>
        <w:rPr>
          <w:rFonts w:eastAsia="Calibri" w:cs="Times New Roman" w:ascii="Times New Roman" w:hAnsi="Times New Roman"/>
          <w:lang w:bidi="ar-SA"/>
        </w:rPr>
        <w:t xml:space="preserve"> за 2023 год утверждены в сумме 293 092 693,99 рублей, исполнены в сумме 182 681 207,39 рублей или 62,3 %, увеличение по исполнению в сравнении с 2022 годом на 62 344 239,76 рублей, за счет средств республиканского бюджета.</w:t>
      </w:r>
    </w:p>
    <w:p>
      <w:pPr>
        <w:pStyle w:val="Normal"/>
        <w:widowControl/>
        <w:numPr>
          <w:ilvl w:val="0"/>
          <w:numId w:val="10"/>
        </w:numPr>
        <w:pBdr/>
        <w:jc w:val="both"/>
        <w:rPr>
          <w:rFonts w:ascii="Times New Roman" w:hAnsi="Times New Roman" w:cs="Times New Roman"/>
          <w:color w:val="auto"/>
          <w:lang w:bidi="ar-SA"/>
        </w:rPr>
      </w:pPr>
      <w:r>
        <w:rPr>
          <w:rFonts w:cs="Times New Roman" w:ascii="Times New Roman" w:hAnsi="Times New Roman"/>
          <w:color w:val="auto"/>
          <w:lang w:bidi="ar-SA"/>
        </w:rPr>
        <w:t>За счет средств республиканского бюджета исполнено 177 143 530,39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9"/>
        <w:gridCol w:w="1983"/>
      </w:tblGrid>
      <w:tr>
        <w:trPr>
          <w:trHeight w:val="300" w:hRule="atLeast"/>
        </w:trPr>
        <w:tc>
          <w:tcPr>
            <w:tcW w:w="83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378" w:hRule="atLeast"/>
        </w:trPr>
        <w:tc>
          <w:tcPr>
            <w:tcW w:w="8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553"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проектирование и строительство очистных сооружений</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2 661 970,00</w:t>
            </w:r>
          </w:p>
        </w:tc>
      </w:tr>
      <w:tr>
        <w:trPr>
          <w:trHeight w:val="844"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6 839 000,00</w:t>
            </w:r>
          </w:p>
        </w:tc>
      </w:tr>
      <w:tr>
        <w:trPr>
          <w:trHeight w:val="713"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реализацию мероприятий по обеспечению надежной и устойчивой организации теплоснабжения на территории муниципальных районов, городских округов</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158 858 979,58</w:t>
            </w:r>
          </w:p>
        </w:tc>
      </w:tr>
      <w:tr>
        <w:trPr>
          <w:trHeight w:val="567"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муниципальным образованиям на капитальный ремонт объектов коммунальной инфраструктуры</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8 783 580,81</w:t>
            </w:r>
          </w:p>
        </w:tc>
      </w:tr>
      <w:tr>
        <w:trPr>
          <w:trHeight w:val="255" w:hRule="atLeast"/>
        </w:trPr>
        <w:tc>
          <w:tcPr>
            <w:tcW w:w="8359"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Итого:</w:t>
            </w:r>
          </w:p>
        </w:tc>
        <w:tc>
          <w:tcPr>
            <w:tcW w:w="1983" w:type="dxa"/>
            <w:tcBorders>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177 143 530,39</w:t>
            </w:r>
          </w:p>
        </w:tc>
      </w:tr>
    </w:tbl>
    <w:p>
      <w:pPr>
        <w:pStyle w:val="Normal"/>
        <w:widowControl/>
        <w:pBdr/>
        <w:jc w:val="center"/>
        <w:rPr>
          <w:rFonts w:ascii="Times New Roman" w:hAnsi="Times New Roman" w:cs="Times New Roman"/>
          <w:color w:val="auto"/>
          <w:lang w:bidi="ar-SA"/>
        </w:rPr>
      </w:pPr>
      <w:r>
        <w:rPr>
          <w:rFonts w:cs="Times New Roman" w:ascii="Times New Roman" w:hAnsi="Times New Roman"/>
          <w:color w:val="auto"/>
          <w:sz w:val="32"/>
          <w:szCs w:val="32"/>
          <w:lang w:bidi="ar-SA"/>
        </w:rPr>
        <w:t>•</w:t>
      </w:r>
      <w:r>
        <w:rPr>
          <w:rFonts w:cs="Times New Roman" w:ascii="Times New Roman" w:hAnsi="Times New Roman"/>
          <w:color w:val="auto"/>
          <w:lang w:bidi="ar-SA"/>
        </w:rPr>
        <w:tab/>
        <w:t>За счет средств местного бюджета – 5 537 677,00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9"/>
        <w:gridCol w:w="1983"/>
      </w:tblGrid>
      <w:tr>
        <w:trPr>
          <w:trHeight w:val="300" w:hRule="atLeast"/>
        </w:trPr>
        <w:tc>
          <w:tcPr>
            <w:tcW w:w="83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378" w:hRule="atLeast"/>
        </w:trPr>
        <w:tc>
          <w:tcPr>
            <w:tcW w:w="8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553"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проектирование и строительство очистных сооружений</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140 103,00</w:t>
            </w:r>
          </w:p>
        </w:tc>
      </w:tr>
      <w:tr>
        <w:trPr>
          <w:trHeight w:val="844"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211 515,46</w:t>
            </w:r>
          </w:p>
        </w:tc>
      </w:tr>
      <w:tr>
        <w:trPr>
          <w:trHeight w:val="713"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реализацию мероприятий по обеспечению надежной и устойчивой организации теплоснабжения на территории муниципальных районов, городских округов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4 914 401,40</w:t>
            </w:r>
          </w:p>
        </w:tc>
      </w:tr>
      <w:tr>
        <w:trPr>
          <w:trHeight w:val="567"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муниципальным образованиям на капитальный ремонт объектов коммунальной инфраструктуры</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271 657,14</w:t>
            </w:r>
          </w:p>
        </w:tc>
      </w:tr>
      <w:tr>
        <w:trPr>
          <w:trHeight w:val="255" w:hRule="atLeast"/>
        </w:trPr>
        <w:tc>
          <w:tcPr>
            <w:tcW w:w="8359"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Итого:</w:t>
            </w:r>
          </w:p>
        </w:tc>
        <w:tc>
          <w:tcPr>
            <w:tcW w:w="1983" w:type="dxa"/>
            <w:tcBorders>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5 537 677,00</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0503 «Благоустройство»</w:t>
      </w:r>
      <w:r>
        <w:rPr>
          <w:rFonts w:eastAsia="Calibri" w:cs="Times New Roman" w:ascii="Times New Roman" w:hAnsi="Times New Roman"/>
          <w:lang w:bidi="ar-SA"/>
        </w:rPr>
        <w:t xml:space="preserve"> за 2023 год утверждены в сумме 76 120 352,09 рублей, исполнены в сумме 61 507 467,23 рублей или 80,8 % к уточненным плановым назначениям, увеличение по исполнению в сравнении с 2022 годом на 11 373 128,30 рублей, 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ab/>
        <w:t>За счет средств федерального бюджета 11 597 794,92 рублей, в том числе:</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9"/>
        <w:gridCol w:w="1983"/>
      </w:tblGrid>
      <w:tr>
        <w:trPr>
          <w:trHeight w:val="852"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bookmarkStart w:id="3" w:name="RANGE!A3%3AB12"/>
            <w:r>
              <w:rPr>
                <w:rFonts w:eastAsia="Times New Roman" w:cs="Times New Roman" w:ascii="Times New Roman" w:hAnsi="Times New Roman"/>
                <w:lang w:bidi="ar-SA"/>
              </w:rPr>
              <w:t>Наименование</w:t>
              <w:br/>
              <w:t>показателя</w:t>
            </w:r>
            <w:bookmarkEnd w:id="3"/>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8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обеспечение комплексного развития сельских территорий</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686 000,00</w:t>
            </w:r>
          </w:p>
        </w:tc>
      </w:tr>
      <w:tr>
        <w:trPr>
          <w:trHeight w:val="450"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6 542 400,00</w:t>
            </w:r>
          </w:p>
        </w:tc>
      </w:tr>
      <w:tr>
        <w:trPr>
          <w:trHeight w:val="28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программ формирования современной городской среды</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4 256 594,92</w:t>
            </w:r>
          </w:p>
        </w:tc>
      </w:tr>
      <w:tr>
        <w:trPr>
          <w:trHeight w:val="67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112 800,00</w:t>
            </w:r>
          </w:p>
        </w:tc>
      </w:tr>
      <w:tr>
        <w:trPr>
          <w:trHeight w:val="25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11 597 794,92</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За счет средств республиканского бюджета  4 425 608,28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9"/>
        <w:gridCol w:w="1983"/>
      </w:tblGrid>
      <w:tr>
        <w:trPr>
          <w:trHeight w:val="300" w:hRule="atLeast"/>
        </w:trPr>
        <w:tc>
          <w:tcPr>
            <w:tcW w:w="83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853"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Субвенция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607 165,00</w:t>
            </w:r>
          </w:p>
        </w:tc>
      </w:tr>
      <w:tr>
        <w:trPr>
          <w:trHeight w:val="412"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Обеспечение комплексного развития сельских территорий</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14 000,00</w:t>
            </w:r>
          </w:p>
        </w:tc>
      </w:tr>
      <w:tr>
        <w:trPr>
          <w:trHeight w:val="985"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xml:space="preserve"> </w:t>
            </w:r>
            <w:r>
              <w:rPr>
                <w:rFonts w:eastAsia="Times New Roman" w:cs="Times New Roman" w:ascii="Times New Roman" w:hAnsi="Times New Roman"/>
                <w:lang w:bidi="ar-SA"/>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республиканского бюджета</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66 074,00</w:t>
            </w:r>
          </w:p>
        </w:tc>
      </w:tr>
      <w:tr>
        <w:trPr>
          <w:trHeight w:val="291"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программ формирования современной городской среды</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86 869,28</w:t>
            </w:r>
          </w:p>
        </w:tc>
      </w:tr>
      <w:tr>
        <w:trPr>
          <w:trHeight w:val="849"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Финансовая поддержка территориального общественного самоуправления посредством республиканского конкурса «Лучшее территориальное общественное самоуправление»</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2 735 000,00</w:t>
            </w:r>
          </w:p>
        </w:tc>
      </w:tr>
      <w:tr>
        <w:trPr>
          <w:trHeight w:val="690"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Реализация федеральной целевой программы «Увековечение памяти погибших при защите Отечества на 2019 – 2024 годы»</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7 200,00</w:t>
            </w:r>
          </w:p>
        </w:tc>
      </w:tr>
      <w:tr>
        <w:trPr>
          <w:trHeight w:val="702"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909 300,00</w:t>
            </w:r>
          </w:p>
        </w:tc>
      </w:tr>
      <w:tr>
        <w:trPr>
          <w:trHeight w:val="31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4 425 608,28</w:t>
            </w:r>
          </w:p>
        </w:tc>
      </w:tr>
    </w:tbl>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sz w:val="32"/>
          <w:szCs w:val="32"/>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За счет местного бюджета исполнено  45 484 064,03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закупка энергетических ресурсов – 1 581 642,77 рублей.</w:t>
      </w:r>
    </w:p>
    <w:p>
      <w:pPr>
        <w:pStyle w:val="Normal"/>
        <w:widowControl/>
        <w:pBdr/>
        <w:jc w:val="both"/>
        <w:rPr>
          <w:rFonts w:ascii="Times New Roman" w:hAnsi="Times New Roman" w:eastAsia="Calibri" w:cs="Times New Roman"/>
          <w:i/>
          <w:i/>
          <w:color w:val="auto"/>
          <w:lang w:bidi="ar-SA"/>
        </w:rPr>
      </w:pPr>
      <w:r>
        <w:rPr>
          <w:rFonts w:eastAsia="Calibri" w:cs="Times New Roman" w:ascii="Times New Roman" w:hAnsi="Times New Roman"/>
          <w:i/>
          <w:color w:val="auto"/>
          <w:lang w:bidi="ar-SA"/>
        </w:rPr>
        <w:t xml:space="preserve">      </w:t>
      </w:r>
      <w:r>
        <w:rPr>
          <w:rFonts w:eastAsia="Calibri" w:cs="Times New Roman" w:ascii="Times New Roman" w:hAnsi="Times New Roman"/>
          <w:i/>
          <w:color w:val="auto"/>
          <w:lang w:bidi="ar-SA"/>
        </w:rPr>
        <w:t>- закупка товаров, работ и услуг для обеспечения государственных (муниципальных) нужд 43 902 421,26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софинансирование программы формирования современной городской среды 4 149,72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МО ГП "поселок Нижнеангарск" - 1 157,77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МО ГП "поселок Новый Уоян" – 2 004,73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МО ГП "поселок Кичера" – 987,22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софинансирование расходов на Восстановление воинских захоронений, установка мемориальных знаков – 22 448,98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софинансирование расходов по благоустройству набережной – 50 020,00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строительство и реконструкция открытых спортплощадок с искусственным покрытием (ПСД) – 1 179 648,00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FF0000"/>
          <w:lang w:bidi="ar-SA"/>
        </w:rPr>
        <w:t xml:space="preserve">      </w:t>
      </w:r>
      <w:r>
        <w:rPr>
          <w:rFonts w:eastAsia="Calibri" w:cs="Times New Roman" w:ascii="Times New Roman" w:hAnsi="Times New Roman"/>
          <w:color w:val="auto"/>
          <w:lang w:bidi="ar-SA"/>
        </w:rPr>
        <w:t>- уличное освещение текущий ремонт, монтаж уличного освещения –  3 953 197,77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транспортные услуги, расчистка, грейдеровка дорог – 2 946 750,60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дератизация, аккарицидная обработка –  323 840,53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пробы воды –  76 245,00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изготовление баннеров, проведение праздничных мероприятий, приобретение стройматериалов –  4 100 000,00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планирование территорий, уборка территорий  - 4 514 050,80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приобретение основных средств – 1 000 000,00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премии, гранты – 855 000,00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оплата по договорам ГПХ –  2 163 868,41рублей;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кадастровые работы – 1 013 000,00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текущий ремонт, ограждения для площадок ТКО –  1 877 119,43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диагностика систем видеонаблюдения –  499 000,00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приобретение хозяйственных товаров – 680 000,00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проведение работ по благоустройству –  6 297 586,00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уборка несанкционированных свалок – 1 290 000,00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содержание дорог местного значения –  9 588 960,33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прочие мероприятия – 22 314,40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обустройство минерализованных полос – 800 000,00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уплата налогов, сборов и иных платежей – 195 221,29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b/>
          <w:lang w:bidi="ar-SA"/>
        </w:rPr>
        <w:t xml:space="preserve">      </w:t>
      </w:r>
      <w:r>
        <w:rPr>
          <w:rFonts w:eastAsia="Calibri" w:cs="Times New Roman" w:ascii="Times New Roman" w:hAnsi="Times New Roman"/>
          <w:b/>
          <w:lang w:bidi="ar-SA"/>
        </w:rPr>
        <w:t xml:space="preserve">- </w:t>
      </w:r>
      <w:r>
        <w:rPr>
          <w:rFonts w:eastAsia="Calibri" w:cs="Times New Roman" w:ascii="Times New Roman" w:hAnsi="Times New Roman"/>
          <w:lang w:bidi="ar-SA"/>
        </w:rPr>
        <w:t>благоустройство мест захоронения – 450 000,00 рублей.</w:t>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lang w:bidi="ar-SA"/>
        </w:rPr>
        <w:t>Раздел 06 «Охрана окружающей среды»</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bookmarkStart w:id="4" w:name="_Hlk63181893"/>
      <w:r>
        <w:rPr>
          <w:rFonts w:eastAsia="Calibri" w:cs="Times New Roman" w:ascii="Times New Roman" w:hAnsi="Times New Roman"/>
          <w:lang w:bidi="ar-SA"/>
        </w:rPr>
        <w:t>Бюджетные ассигнования на 2023 год утверждены в сумме 30 960 849,83 рублей, исполнение по разделу составило 20 300 984,88 рублей или 65,6 %, уменьшение расходов по исполнению в сравнении с 2022 годом на 1 693 697,82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bookmarkEnd w:id="4"/>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0605 «Другие вопросы в области охраны окружающей среды»</w:t>
      </w:r>
      <w:r>
        <w:rPr>
          <w:rFonts w:eastAsia="Calibri" w:cs="Times New Roman" w:ascii="Times New Roman" w:hAnsi="Times New Roman"/>
          <w:lang w:bidi="ar-SA"/>
        </w:rPr>
        <w:t xml:space="preserve"> исполнены 20 300 984,88 рублей, в том числе: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За счет средств республиканского бюджета 14 988 600,00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641"/>
        <w:gridCol w:w="1701"/>
      </w:tblGrid>
      <w:tr>
        <w:trPr>
          <w:trHeight w:val="300" w:hRule="atLeast"/>
        </w:trPr>
        <w:tc>
          <w:tcPr>
            <w:tcW w:w="86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80" w:hRule="atLeast"/>
        </w:trPr>
        <w:tc>
          <w:tcPr>
            <w:tcW w:w="86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553"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на выполнение расходных обязательств муниципальных образований на содержание объектов размещения твердых коммунальных отходов</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2 850 000,00</w:t>
            </w:r>
          </w:p>
        </w:tc>
      </w:tr>
      <w:tr>
        <w:trPr>
          <w:trHeight w:val="561"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муниципальным образованиям на 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12 138 600,00</w:t>
            </w:r>
          </w:p>
        </w:tc>
      </w:tr>
      <w:tr>
        <w:trPr>
          <w:trHeight w:val="315"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Всего:</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14 988 600,00</w:t>
            </w:r>
          </w:p>
        </w:tc>
      </w:tr>
    </w:tbl>
    <w:p>
      <w:pPr>
        <w:pStyle w:val="Normal"/>
        <w:widowControl/>
        <w:pBdr/>
        <w:jc w:val="both"/>
        <w:rPr>
          <w:rFonts w:ascii="Times New Roman" w:hAnsi="Times New Roman" w:cs="Times New Roman"/>
          <w:color w:val="auto"/>
          <w:lang w:bidi="ar-SA"/>
        </w:rPr>
      </w:pPr>
      <w:r>
        <w:rPr>
          <w:rFonts w:cs="Times New Roman" w:ascii="Times New Roman" w:hAnsi="Times New Roman"/>
          <w:color w:val="auto"/>
          <w:sz w:val="32"/>
          <w:szCs w:val="32"/>
          <w:lang w:bidi="ar-SA"/>
        </w:rPr>
        <w:t>•</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5 312 384,88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софинансирование мероприятий на выполнение расходных обязательств муниципальных образований на содержание объектов размещения твердых коммунальных отходов 150 000,00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софинансирование мероприятий на возмещение расходов при реализации услуг по вывозу жидких бытовых отходов юридическим лицам, индивидуальным предпринимателям – производителям услуг – 375 421,00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заработная плата и начисления на выплаты по оплате труда специалистов по природопользованию -  1 281 963,88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отстрел волка – 33 000,00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разработка документов в части безопасности гидротехнических сооружений, находящихся в собственности МО "Северо-Байкальский район" – 1 472 000,00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2 000 000,00 рублей (расходы по поселению).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Раздел 07 «Образование»</w:t>
      </w:r>
    </w:p>
    <w:p>
      <w:pPr>
        <w:pStyle w:val="Normal"/>
        <w:widowControl/>
        <w:pBdr/>
        <w:jc w:val="cente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ind w:firstLine="560"/>
        <w:jc w:val="both"/>
        <w:rPr>
          <w:rFonts w:ascii="Times New Roman" w:hAnsi="Times New Roman" w:cs="Times New Roman"/>
          <w:color w:val="auto"/>
          <w:lang w:bidi="ar-SA"/>
        </w:rPr>
      </w:pPr>
      <w:r>
        <w:rPr>
          <w:rFonts w:eastAsia="Calibri" w:cs="Times New Roman" w:ascii="Times New Roman" w:hAnsi="Times New Roman"/>
          <w:lang w:bidi="ar-SA"/>
        </w:rPr>
        <w:t xml:space="preserve">Бюджетные ассигнования на 2023 год утверждены в сумме 559 754 019,89 рублей, исполнение по разделу составило 557 031 284,79 рублей или 99,5 %. Удельный вес исполнения в общем объеме расходов составляет 40,9 %. </w:t>
      </w:r>
    </w:p>
    <w:p>
      <w:pPr>
        <w:pStyle w:val="Normal"/>
        <w:widowControl/>
        <w:jc w:val="both"/>
        <w:rPr>
          <w:rFonts w:ascii="Times New Roman" w:hAnsi="Times New Roman" w:eastAsia="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0701 «Дошкольное образование»</w:t>
      </w:r>
      <w:r>
        <w:rPr>
          <w:rFonts w:eastAsia="Calibri" w:cs="Times New Roman" w:ascii="Times New Roman" w:hAnsi="Times New Roman"/>
          <w:lang w:bidi="ar-SA"/>
        </w:rPr>
        <w:t xml:space="preserve"> бюджетные ассигнования утверждены в сумме </w:t>
      </w:r>
      <w:r>
        <w:rPr>
          <w:rFonts w:eastAsia="Calibri" w:cs="Times New Roman" w:ascii="Times New Roman" w:hAnsi="Times New Roman"/>
          <w:b/>
          <w:bCs/>
          <w:lang w:bidi="ar-SA"/>
        </w:rPr>
        <w:t>124 604 794,49</w:t>
      </w:r>
      <w:r>
        <w:rPr>
          <w:rFonts w:eastAsia="Calibri" w:cs="Times New Roman" w:ascii="Times New Roman" w:hAnsi="Times New Roman"/>
          <w:lang w:bidi="ar-SA"/>
        </w:rPr>
        <w:t xml:space="preserve"> исполнены в сумме </w:t>
      </w:r>
      <w:r>
        <w:rPr>
          <w:rFonts w:eastAsia="Times New Roman" w:cs="Times New Roman" w:ascii="Times New Roman" w:hAnsi="Times New Roman"/>
          <w:b/>
          <w:bCs/>
          <w:color w:val="auto"/>
          <w:lang w:bidi="ar-SA"/>
        </w:rPr>
        <w:t>123 827 236,65</w:t>
      </w:r>
      <w:r>
        <w:rPr>
          <w:rFonts w:eastAsia="Times New Roman" w:cs="Times New Roman" w:ascii="Times New Roman" w:hAnsi="Times New Roman"/>
          <w:color w:val="auto"/>
          <w:lang w:bidi="ar-SA"/>
        </w:rPr>
        <w:t xml:space="preserve"> рублей или 99,4 %, 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 </w:t>
      </w:r>
      <w:r>
        <w:rPr>
          <w:rFonts w:eastAsia="Calibri" w:cs="Times New Roman" w:ascii="Times New Roman" w:hAnsi="Times New Roman"/>
          <w:lang w:bidi="ar-SA"/>
        </w:rPr>
        <w:t xml:space="preserve">За счет средств республиканского бюджета исполнено </w:t>
      </w:r>
      <w:r>
        <w:rPr>
          <w:rFonts w:eastAsia="Calibri" w:cs="Times New Roman" w:ascii="Times New Roman" w:hAnsi="Times New Roman"/>
          <w:b/>
          <w:bCs/>
          <w:lang w:bidi="ar-SA"/>
        </w:rPr>
        <w:t xml:space="preserve">88 628 040,47 </w:t>
      </w:r>
      <w:r>
        <w:rPr>
          <w:rFonts w:eastAsia="Calibri" w:cs="Times New Roman" w:ascii="Times New Roman" w:hAnsi="Times New Roman"/>
          <w:lang w:bidi="ar-SA"/>
        </w:rPr>
        <w:t>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p>
    <w:tbl>
      <w:tblPr>
        <w:tblW w:w="10632"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8647"/>
        <w:gridCol w:w="1984"/>
      </w:tblGrid>
      <w:tr>
        <w:trPr>
          <w:trHeight w:val="300" w:hRule="atLeast"/>
        </w:trPr>
        <w:tc>
          <w:tcPr>
            <w:tcW w:w="86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76" w:hRule="atLeast"/>
        </w:trPr>
        <w:tc>
          <w:tcPr>
            <w:tcW w:w="86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527" w:hRule="atLeast"/>
        </w:trPr>
        <w:tc>
          <w:tcPr>
            <w:tcW w:w="864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Финансовое обеспечение получения дошкольного образования в муниципальных образовательных организациях</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54 709 100,00</w:t>
            </w:r>
          </w:p>
        </w:tc>
      </w:tr>
      <w:tr>
        <w:trPr>
          <w:trHeight w:val="959" w:hRule="atLeast"/>
        </w:trPr>
        <w:tc>
          <w:tcPr>
            <w:tcW w:w="86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27 693 817,54</w:t>
            </w:r>
          </w:p>
        </w:tc>
      </w:tr>
      <w:tr>
        <w:trPr>
          <w:trHeight w:val="845" w:hRule="atLeast"/>
        </w:trPr>
        <w:tc>
          <w:tcPr>
            <w:tcW w:w="86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5 338 647,65</w:t>
            </w:r>
          </w:p>
        </w:tc>
      </w:tr>
      <w:tr>
        <w:trPr>
          <w:trHeight w:val="829" w:hRule="atLeast"/>
        </w:trPr>
        <w:tc>
          <w:tcPr>
            <w:tcW w:w="8647"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886 475,28</w:t>
            </w:r>
          </w:p>
        </w:tc>
      </w:tr>
      <w:tr>
        <w:trPr>
          <w:trHeight w:val="315" w:hRule="atLeast"/>
        </w:trPr>
        <w:tc>
          <w:tcPr>
            <w:tcW w:w="86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88 628 040,47</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За счет средств местного бюджета исполнено в сумме </w:t>
      </w:r>
      <w:r>
        <w:rPr>
          <w:rFonts w:eastAsia="Calibri" w:cs="Times New Roman" w:ascii="Times New Roman" w:hAnsi="Times New Roman"/>
          <w:b/>
          <w:bCs/>
          <w:lang w:bidi="ar-SA"/>
        </w:rPr>
        <w:t>35 199 196,18</w:t>
      </w:r>
      <w:r>
        <w:rPr>
          <w:rFonts w:eastAsia="Calibri" w:cs="Times New Roman" w:ascii="Times New Roman" w:hAnsi="Times New Roman"/>
          <w:lang w:bidi="ar-SA"/>
        </w:rPr>
        <w:t xml:space="preserve"> рублей, из них:</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w:t>
      </w:r>
      <w:bookmarkStart w:id="5" w:name="_Hlk125720800"/>
      <w:r>
        <w:rPr>
          <w:rFonts w:eastAsia="Calibri" w:cs="Times New Roman" w:ascii="Times New Roman" w:hAnsi="Times New Roman"/>
          <w:lang w:bidi="ar-SA"/>
        </w:rPr>
        <w:t xml:space="preserve">софинансирование субсидии на исполнение расходных обязательств муниципальных районов (городских округов) </w:t>
      </w:r>
      <w:bookmarkEnd w:id="5"/>
      <w:r>
        <w:rPr>
          <w:rFonts w:eastAsia="Calibri" w:cs="Times New Roman" w:ascii="Times New Roman" w:hAnsi="Times New Roman"/>
          <w:b/>
          <w:bCs/>
          <w:i/>
          <w:iCs/>
          <w:lang w:bidi="ar-SA"/>
        </w:rPr>
        <w:t>861 711,00</w:t>
      </w:r>
      <w:r>
        <w:rPr>
          <w:rFonts w:eastAsia="Calibri" w:cs="Times New Roman" w:ascii="Times New Roman" w:hAnsi="Times New Roman"/>
          <w:lang w:bidi="ar-SA"/>
        </w:rPr>
        <w:t xml:space="preserve">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w:t>
      </w:r>
      <w:bookmarkStart w:id="6" w:name="_Hlk63073062"/>
      <w:r>
        <w:rPr>
          <w:rFonts w:eastAsia="Calibri" w:cs="Times New Roman" w:ascii="Times New Roman" w:hAnsi="Times New Roman"/>
          <w:lang w:bidi="ar-SA"/>
        </w:rPr>
        <w:t xml:space="preserve">софинансирование </w:t>
      </w:r>
      <w:bookmarkEnd w:id="6"/>
      <w:r>
        <w:rPr>
          <w:rFonts w:eastAsia="Calibri" w:cs="Times New Roman" w:ascii="Times New Roman" w:hAnsi="Times New Roman"/>
          <w:lang w:bidi="ar-SA"/>
        </w:rPr>
        <w:t xml:space="preserve">иные МБТ на финансовое обеспечение социально значимым и первоочередным расходам </w:t>
      </w:r>
      <w:r>
        <w:rPr>
          <w:rFonts w:eastAsia="Calibri" w:cs="Times New Roman" w:ascii="Times New Roman" w:hAnsi="Times New Roman"/>
          <w:b/>
          <w:bCs/>
          <w:i/>
          <w:iCs/>
          <w:lang w:bidi="ar-SA"/>
        </w:rPr>
        <w:t>160 083,00</w:t>
      </w:r>
      <w:r>
        <w:rPr>
          <w:rFonts w:eastAsia="Calibri" w:cs="Times New Roman" w:ascii="Times New Roman" w:hAnsi="Times New Roman"/>
          <w:lang w:bidi="ar-SA"/>
        </w:rPr>
        <w:t xml:space="preserve">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заработная плата – </w:t>
      </w:r>
      <w:r>
        <w:rPr>
          <w:rFonts w:eastAsia="Calibri" w:cs="Times New Roman" w:ascii="Times New Roman" w:hAnsi="Times New Roman"/>
          <w:b/>
          <w:bCs/>
          <w:i/>
          <w:iCs/>
          <w:lang w:bidi="ar-SA"/>
        </w:rPr>
        <w:t>17 809 239,22</w:t>
      </w:r>
      <w:r>
        <w:rPr>
          <w:rFonts w:eastAsia="Calibri" w:cs="Times New Roman" w:ascii="Times New Roman" w:hAnsi="Times New Roman"/>
          <w:lang w:bidi="ar-SA"/>
        </w:rPr>
        <w:t xml:space="preserve">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коммунальный услуги – </w:t>
      </w:r>
      <w:r>
        <w:rPr>
          <w:rFonts w:eastAsia="Calibri" w:cs="Times New Roman" w:ascii="Times New Roman" w:hAnsi="Times New Roman"/>
          <w:b/>
          <w:bCs/>
          <w:i/>
          <w:iCs/>
          <w:lang w:bidi="ar-SA"/>
        </w:rPr>
        <w:t>9 285 294,27</w:t>
      </w:r>
      <w:r>
        <w:rPr>
          <w:rFonts w:eastAsia="Calibri" w:cs="Times New Roman" w:ascii="Times New Roman" w:hAnsi="Times New Roman"/>
          <w:lang w:bidi="ar-SA"/>
        </w:rPr>
        <w:t xml:space="preserve"> рублей;</w:t>
      </w:r>
    </w:p>
    <w:p>
      <w:pPr>
        <w:pStyle w:val="Normal"/>
        <w:widowControl/>
        <w:pBdr/>
        <w:rPr>
          <w:rFonts w:ascii="Times New Roman" w:hAnsi="Times New Roman" w:eastAsia="Calibri" w:cs="Times New Roman"/>
          <w:i/>
          <w:i/>
          <w:lang w:bidi="ar-SA"/>
        </w:rPr>
      </w:pPr>
      <w:r>
        <w:rPr>
          <w:rFonts w:eastAsia="Calibri" w:cs="Times New Roman" w:ascii="Times New Roman" w:hAnsi="Times New Roman"/>
          <w:lang w:bidi="ar-SA"/>
        </w:rPr>
        <w:t xml:space="preserve">       </w:t>
      </w:r>
      <w:r>
        <w:rPr>
          <w:rFonts w:eastAsia="Calibri" w:cs="Times New Roman" w:ascii="Times New Roman" w:hAnsi="Times New Roman"/>
          <w:i/>
          <w:lang w:bidi="ar-SA"/>
        </w:rPr>
        <w:t xml:space="preserve">- прочие расходы – </w:t>
      </w:r>
      <w:r>
        <w:rPr>
          <w:rFonts w:eastAsia="Calibri" w:cs="Times New Roman" w:ascii="Times New Roman" w:hAnsi="Times New Roman"/>
          <w:b/>
          <w:bCs/>
          <w:i/>
          <w:lang w:bidi="ar-SA"/>
        </w:rPr>
        <w:t>7 082 868,69</w:t>
      </w:r>
      <w:r>
        <w:rPr>
          <w:rFonts w:eastAsia="Calibri" w:cs="Times New Roman" w:ascii="Times New Roman" w:hAnsi="Times New Roman"/>
          <w:i/>
          <w:lang w:bidi="ar-SA"/>
        </w:rPr>
        <w:t xml:space="preserve"> -  рублей, из них:</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налог на имущество – 296 188,00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налог на землю – 125 858,00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пеня, штрафы – 3 600,00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льготный проезд –  371 345,85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медикаменты – 27 969,10 рублей; </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услуги связи – 258 903,26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прочие услуги – 35 000,00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техническое обслуживание приборов учета – 78 000,00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дератизация – 296 966,13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пожарная сигнализация – 164 400,00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поверка весов – 16 012,78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заправка огнетушителей – 46 912,48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текущий ремонт – 613 807,50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техническое обслуживание видеонаблюдения – 258 225,61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вакцинация – 45 482,60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лабораторное исследование и гигиеническое обучение – 788 768,85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медицинский осмотр – 122 874,00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программное обеспечение – 29 500,00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монтаж пожарной сигнализации – 550 000,00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профстандарты – 13 800,00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услуги охраны – 114 861,60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приобретение основных средств – 320 333,00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льготное питание – 766 516,16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хозяйственные нужды – 279 363,24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расходы по замеру сопротивления – 39 000,00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заправка катриджа – 22 250,00 рубля;</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пропитка крыши – 320 000,00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услуги ТЖС – 14 797,20 рублей;</w:t>
      </w:r>
    </w:p>
    <w:p>
      <w:pPr>
        <w:pStyle w:val="Normal"/>
        <w:widowControl/>
        <w:pBd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техобследование здания – 926 800,00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гидропневматическая промывка и опрессовка систем отопления в зданиях БУ - </w:t>
      </w:r>
      <w:r>
        <w:rPr>
          <w:rFonts w:eastAsia="Calibri" w:cs="Times New Roman" w:ascii="Times New Roman" w:hAnsi="Times New Roman"/>
          <w:bCs/>
          <w:lang w:bidi="ar-SA"/>
        </w:rPr>
        <w:t>135 333,33</w:t>
      </w:r>
      <w:r>
        <w:rPr>
          <w:rFonts w:eastAsia="Calibri" w:cs="Times New Roman" w:ascii="Times New Roman" w:hAnsi="Times New Roman"/>
          <w:lang w:bidi="ar-SA"/>
        </w:rPr>
        <w:t xml:space="preserve"> рублей. </w:t>
      </w:r>
    </w:p>
    <w:p>
      <w:pPr>
        <w:pStyle w:val="Normal"/>
        <w:widowControl/>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jc w:val="both"/>
        <w:rPr>
          <w:rFonts w:ascii="Times New Roman" w:hAnsi="Times New Roman" w:eastAsia="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0702 «Общее образование»</w:t>
      </w:r>
      <w:r>
        <w:rPr>
          <w:rFonts w:eastAsia="Calibri" w:cs="Times New Roman" w:ascii="Times New Roman" w:hAnsi="Times New Roman"/>
          <w:lang w:bidi="ar-SA"/>
        </w:rPr>
        <w:t xml:space="preserve"> бюджетные ассигнования утверждены в сумме </w:t>
      </w:r>
      <w:r>
        <w:rPr>
          <w:rFonts w:eastAsia="Calibri" w:cs="Times New Roman" w:ascii="Times New Roman" w:hAnsi="Times New Roman"/>
          <w:b/>
          <w:bCs/>
          <w:lang w:bidi="ar-SA"/>
        </w:rPr>
        <w:t>309 108 910,06</w:t>
      </w:r>
      <w:r>
        <w:rPr>
          <w:rFonts w:eastAsia="Calibri" w:cs="Times New Roman" w:ascii="Times New Roman" w:hAnsi="Times New Roman"/>
          <w:lang w:bidi="ar-SA"/>
        </w:rPr>
        <w:t xml:space="preserve"> исполнены в сумме </w:t>
      </w:r>
      <w:r>
        <w:rPr>
          <w:rFonts w:eastAsia="Times New Roman" w:cs="Times New Roman" w:ascii="Times New Roman" w:hAnsi="Times New Roman"/>
          <w:b/>
          <w:bCs/>
          <w:color w:val="auto"/>
          <w:lang w:bidi="ar-SA"/>
        </w:rPr>
        <w:t>307 363 445,33</w:t>
      </w:r>
      <w:r>
        <w:rPr>
          <w:rFonts w:eastAsia="Times New Roman" w:cs="Times New Roman" w:ascii="Times New Roman" w:hAnsi="Times New Roman"/>
          <w:color w:val="auto"/>
          <w:lang w:bidi="ar-SA"/>
        </w:rPr>
        <w:t>рублей или 99,4 %,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cs="Times New Roman" w:ascii="Times New Roman" w:hAnsi="Times New Roman"/>
          <w:color w:val="auto"/>
          <w:lang w:bidi="ar-SA"/>
        </w:rPr>
        <w:t>За счет средств федерального бюджета 21 301 254,01</w:t>
      </w:r>
      <w:r>
        <w:rPr>
          <w:rFonts w:cs="Times New Roman" w:ascii="Times New Roman" w:hAnsi="Times New Roman"/>
          <w:b/>
          <w:bCs/>
          <w:color w:val="auto"/>
          <w:lang w:bidi="ar-SA"/>
        </w:rPr>
        <w:t xml:space="preserve"> </w:t>
      </w:r>
      <w:r>
        <w:rPr>
          <w:rFonts w:cs="Times New Roman" w:ascii="Times New Roman" w:hAnsi="Times New Roman"/>
          <w:color w:val="auto"/>
          <w:lang w:bidi="ar-SA"/>
        </w:rPr>
        <w:t>рублей, в том числе:</w:t>
      </w:r>
    </w:p>
    <w:tbl>
      <w:tblPr>
        <w:tblW w:w="10774"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8930"/>
        <w:gridCol w:w="1843"/>
      </w:tblGrid>
      <w:tr>
        <w:trPr>
          <w:trHeight w:val="410" w:hRule="atLeast"/>
        </w:trPr>
        <w:tc>
          <w:tcPr>
            <w:tcW w:w="89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w:t>
              <w:br/>
              <w:t>показателя</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675" w:hRule="atLeast"/>
        </w:trPr>
        <w:tc>
          <w:tcPr>
            <w:tcW w:w="89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1 278 311,84</w:t>
            </w:r>
          </w:p>
        </w:tc>
      </w:tr>
      <w:tr>
        <w:trPr>
          <w:trHeight w:val="675" w:hRule="atLeast"/>
        </w:trPr>
        <w:tc>
          <w:tcPr>
            <w:tcW w:w="89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13 151 100,00</w:t>
            </w:r>
          </w:p>
        </w:tc>
      </w:tr>
      <w:tr>
        <w:trPr>
          <w:trHeight w:val="450" w:hRule="atLeast"/>
        </w:trPr>
        <w:tc>
          <w:tcPr>
            <w:tcW w:w="89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6 871 842,17</w:t>
            </w:r>
          </w:p>
        </w:tc>
      </w:tr>
      <w:tr>
        <w:trPr>
          <w:trHeight w:val="285" w:hRule="atLeast"/>
        </w:trPr>
        <w:tc>
          <w:tcPr>
            <w:tcW w:w="893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21 301 254,01</w:t>
            </w:r>
          </w:p>
        </w:tc>
      </w:tr>
    </w:tbl>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 xml:space="preserve">За счет средств республиканского бюджета исполнено </w:t>
      </w:r>
      <w:r>
        <w:rPr>
          <w:rFonts w:cs="Times New Roman" w:ascii="Times New Roman" w:hAnsi="Times New Roman"/>
          <w:b/>
          <w:bCs/>
          <w:color w:val="auto"/>
          <w:lang w:bidi="ar-SA"/>
        </w:rPr>
        <w:t>235 308 377,87</w:t>
      </w:r>
      <w:r>
        <w:rPr>
          <w:rFonts w:cs="Times New Roman" w:ascii="Times New Roman" w:hAnsi="Times New Roman"/>
          <w:color w:val="auto"/>
          <w:lang w:bidi="ar-SA"/>
        </w:rPr>
        <w:t xml:space="preserve"> рублей, из них:</w:t>
      </w:r>
    </w:p>
    <w:tbl>
      <w:tblPr>
        <w:tblW w:w="10916"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9073"/>
        <w:gridCol w:w="1842"/>
      </w:tblGrid>
      <w:tr>
        <w:trPr>
          <w:trHeight w:val="300" w:hRule="atLeast"/>
        </w:trPr>
        <w:tc>
          <w:tcPr>
            <w:tcW w:w="907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8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90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1097"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146 355 500,00</w:t>
            </w:r>
          </w:p>
        </w:tc>
      </w:tr>
      <w:tr>
        <w:trPr>
          <w:trHeight w:val="1113"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Выплата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2 109 533,30</w:t>
            </w:r>
          </w:p>
        </w:tc>
      </w:tr>
      <w:tr>
        <w:trPr>
          <w:trHeight w:val="703"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2 706 244,18</w:t>
            </w:r>
          </w:p>
        </w:tc>
      </w:tr>
      <w:tr>
        <w:trPr>
          <w:trHeight w:val="561"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56 409 800,00</w:t>
            </w:r>
          </w:p>
        </w:tc>
      </w:tr>
      <w:tr>
        <w:trPr>
          <w:trHeight w:val="560" w:hRule="atLeast"/>
        </w:trPr>
        <w:tc>
          <w:tcPr>
            <w:tcW w:w="9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Организация горячего питания обучающихся, получающих основное общее, среднее общее образование в муниципальных 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1 583 819,03</w:t>
            </w:r>
          </w:p>
        </w:tc>
      </w:tr>
      <w:tr>
        <w:trPr>
          <w:trHeight w:val="488" w:hRule="atLeast"/>
        </w:trPr>
        <w:tc>
          <w:tcPr>
            <w:tcW w:w="9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438 633,83</w:t>
            </w:r>
          </w:p>
        </w:tc>
      </w:tr>
      <w:tr>
        <w:trPr>
          <w:trHeight w:val="997" w:hRule="atLeast"/>
        </w:trPr>
        <w:tc>
          <w:tcPr>
            <w:tcW w:w="9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26 088,16</w:t>
            </w:r>
          </w:p>
        </w:tc>
      </w:tr>
      <w:tr>
        <w:trPr>
          <w:trHeight w:val="415" w:hRule="atLeast"/>
        </w:trPr>
        <w:tc>
          <w:tcPr>
            <w:tcW w:w="90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2"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7 000 000,00</w:t>
            </w:r>
          </w:p>
        </w:tc>
      </w:tr>
      <w:tr>
        <w:trPr>
          <w:trHeight w:val="853"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15 218 254,65</w:t>
            </w:r>
          </w:p>
        </w:tc>
      </w:tr>
      <w:tr>
        <w:trPr>
          <w:trHeight w:val="695"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на финансовое обеспечение расходных обязательств, возникающих при выполнении полномочий по решению вопросов местного значения</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843 224,72</w:t>
            </w:r>
          </w:p>
        </w:tc>
      </w:tr>
      <w:tr>
        <w:trPr>
          <w:trHeight w:val="300"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Развитие общественной инфраструктуры</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2 600 000,00</w:t>
            </w:r>
          </w:p>
        </w:tc>
      </w:tr>
      <w:tr>
        <w:trPr>
          <w:trHeight w:val="2667" w:hRule="atLeast"/>
        </w:trPr>
        <w:tc>
          <w:tcPr>
            <w:tcW w:w="9073"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Единая субсидия на достижение показателей государственной программы Российской Федерации «Реализация государственной национальной политики»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информативно-коммуникационных ресурсов в местах традиционного проживания и традиционной хозяйственной деятельности коренных малочисленных народов)</w:t>
            </w:r>
          </w:p>
        </w:tc>
        <w:tc>
          <w:tcPr>
            <w:tcW w:w="1842"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17 280,00</w:t>
            </w:r>
          </w:p>
        </w:tc>
      </w:tr>
      <w:tr>
        <w:trPr>
          <w:trHeight w:val="315" w:hRule="atLeast"/>
        </w:trPr>
        <w:tc>
          <w:tcPr>
            <w:tcW w:w="907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Итого:</w:t>
            </w:r>
          </w:p>
        </w:tc>
        <w:tc>
          <w:tcPr>
            <w:tcW w:w="184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235 308 377,87</w:t>
            </w:r>
          </w:p>
        </w:tc>
      </w:tr>
    </w:tbl>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 xml:space="preserve">За счет средств местного бюджета исполнено </w:t>
      </w:r>
      <w:r>
        <w:rPr>
          <w:rFonts w:cs="Times New Roman" w:ascii="Times New Roman" w:hAnsi="Times New Roman"/>
          <w:b/>
          <w:bCs/>
          <w:color w:val="auto"/>
          <w:lang w:bidi="ar-SA"/>
        </w:rPr>
        <w:t>50 753 813,45</w:t>
      </w:r>
      <w:r>
        <w:rPr>
          <w:rFonts w:cs="Times New Roman" w:ascii="Times New Roman" w:hAnsi="Times New Roman"/>
          <w:color w:val="auto"/>
          <w:lang w:bidi="ar-SA"/>
        </w:rPr>
        <w:t xml:space="preserve"> рублей, их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софинансирование на организацию горячего питания детей, обучающихся в муниципальных общеобразовательных учреждениях </w:t>
      </w:r>
      <w:r>
        <w:rPr>
          <w:rFonts w:cs="Times New Roman" w:ascii="Times New Roman" w:hAnsi="Times New Roman"/>
          <w:b/>
          <w:bCs/>
          <w:i/>
          <w:iCs/>
          <w:color w:val="auto"/>
          <w:lang w:bidi="ar-SA"/>
        </w:rPr>
        <w:t>1 583 819,31</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w:t>
      </w:r>
      <w:r>
        <w:rPr>
          <w:rFonts w:eastAsia="Calibri" w:cs="Times New Roman" w:ascii="Times New Roman" w:hAnsi="Times New Roman"/>
          <w:lang w:bidi="ar-SA"/>
        </w:rPr>
        <w:t xml:space="preserve">софинансирование иные МБТ на финансовое обеспечение социально значимым и первоочередным расходам </w:t>
      </w:r>
      <w:r>
        <w:rPr>
          <w:rFonts w:cs="Times New Roman" w:ascii="Times New Roman" w:hAnsi="Times New Roman"/>
          <w:b/>
          <w:bCs/>
          <w:i/>
          <w:iCs/>
          <w:color w:val="auto"/>
          <w:lang w:bidi="ar-SA"/>
        </w:rPr>
        <w:t>445 283,00</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eastAsia="Calibri" w:cs="Times New Roman"/>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w:t>
      </w:r>
      <w:r>
        <w:rPr>
          <w:rFonts w:eastAsia="Calibri" w:cs="Times New Roman" w:ascii="Times New Roman" w:hAnsi="Times New Roman"/>
          <w:lang w:bidi="ar-SA"/>
        </w:rPr>
        <w:t xml:space="preserve">софинансирование субсидии на исполнение расходных обязательств муниципальных районов (городских округов) </w:t>
      </w:r>
      <w:r>
        <w:rPr>
          <w:rFonts w:eastAsia="Calibri" w:cs="Times New Roman" w:ascii="Times New Roman" w:hAnsi="Times New Roman"/>
          <w:b/>
          <w:bCs/>
          <w:i/>
          <w:iCs/>
          <w:lang w:bidi="ar-SA"/>
        </w:rPr>
        <w:t>216 495,00</w:t>
      </w:r>
      <w:r>
        <w:rPr>
          <w:rFonts w:eastAsia="Calibri" w:cs="Times New Roman" w:ascii="Times New Roman" w:hAnsi="Times New Roman"/>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софинансирование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Pr>
          <w:rFonts w:cs="Times New Roman" w:ascii="Times New Roman" w:hAnsi="Times New Roman"/>
          <w:b/>
          <w:bCs/>
          <w:i/>
          <w:iCs/>
          <w:color w:val="auto"/>
          <w:lang w:bidi="ar-SA"/>
        </w:rPr>
        <w:t>73 870,50</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софинансирование </w:t>
      </w:r>
      <w:r>
        <w:rPr>
          <w:rFonts w:eastAsia="Calibri" w:cs="Times New Roman" w:ascii="Times New Roman" w:hAnsi="Times New Roman"/>
          <w:lang w:bidi="ar-SA"/>
        </w:rPr>
        <w:t xml:space="preserve">Субсидии на обеспечение выплаты денежной компенсации стоимости двухразового питания родителям (законным представителям) обучающихся с ограниченными возможностями здоровья, родителям (законным представителям) детей-инвалидам, имеющих статус обучающихся с ограниченными возможностями здоровья, обучение которых организовано МО </w:t>
      </w:r>
      <w:r>
        <w:rPr>
          <w:rFonts w:cs="Times New Roman" w:ascii="Times New Roman" w:hAnsi="Times New Roman"/>
          <w:color w:val="auto"/>
          <w:lang w:bidi="ar-SA"/>
        </w:rPr>
        <w:t xml:space="preserve">– </w:t>
      </w:r>
      <w:r>
        <w:rPr>
          <w:rFonts w:cs="Times New Roman" w:ascii="Times New Roman" w:hAnsi="Times New Roman"/>
          <w:b/>
          <w:bCs/>
          <w:i/>
          <w:iCs/>
          <w:color w:val="auto"/>
          <w:lang w:bidi="ar-SA"/>
        </w:rPr>
        <w:t>6 523,95</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софинансирование инфаструктура – </w:t>
      </w:r>
      <w:r>
        <w:rPr>
          <w:rFonts w:cs="Times New Roman" w:ascii="Times New Roman" w:hAnsi="Times New Roman"/>
          <w:b/>
          <w:bCs/>
          <w:i/>
          <w:iCs/>
          <w:color w:val="auto"/>
          <w:lang w:bidi="ar-SA"/>
        </w:rPr>
        <w:t>115 789,93</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 софинансирование субсидии на экономическое и социальное развитие коренных малочисленных народов Севера – </w:t>
      </w:r>
      <w:r>
        <w:rPr>
          <w:rFonts w:eastAsia="Calibri" w:cs="Times New Roman" w:ascii="Times New Roman" w:hAnsi="Times New Roman"/>
          <w:b/>
          <w:bCs/>
          <w:i/>
          <w:iCs/>
          <w:lang w:bidi="ar-SA"/>
        </w:rPr>
        <w:t>15 000,00</w:t>
      </w:r>
      <w:r>
        <w:rPr>
          <w:rFonts w:eastAsia="Calibri" w:cs="Times New Roman" w:ascii="Times New Roman" w:hAnsi="Times New Roman"/>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Хоккейная коробка – </w:t>
      </w:r>
      <w:r>
        <w:rPr>
          <w:rFonts w:cs="Times New Roman" w:ascii="Times New Roman" w:hAnsi="Times New Roman"/>
          <w:b/>
          <w:bCs/>
          <w:i/>
          <w:iCs/>
          <w:color w:val="auto"/>
          <w:lang w:bidi="ar-SA"/>
        </w:rPr>
        <w:t>9 000 000,00</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налог на имущество и земельный налог – </w:t>
      </w:r>
      <w:r>
        <w:rPr>
          <w:rFonts w:cs="Times New Roman" w:ascii="Times New Roman" w:hAnsi="Times New Roman"/>
          <w:b/>
          <w:bCs/>
          <w:i/>
          <w:iCs/>
          <w:color w:val="auto"/>
          <w:lang w:bidi="ar-SA"/>
        </w:rPr>
        <w:t>2 011 576,91</w:t>
      </w:r>
      <w:r>
        <w:rPr>
          <w:rFonts w:cs="Times New Roman" w:ascii="Times New Roman" w:hAnsi="Times New Roman"/>
          <w:color w:val="auto"/>
          <w:lang w:bidi="ar-SA"/>
        </w:rPr>
        <w:t xml:space="preserve"> рублей;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транспортный налог и пени – </w:t>
      </w:r>
      <w:r>
        <w:rPr>
          <w:rFonts w:cs="Times New Roman" w:ascii="Times New Roman" w:hAnsi="Times New Roman"/>
          <w:b/>
          <w:bCs/>
          <w:i/>
          <w:iCs/>
          <w:color w:val="auto"/>
          <w:lang w:bidi="ar-SA"/>
        </w:rPr>
        <w:t>34 202,94</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фонд оплаты труда – </w:t>
      </w:r>
      <w:r>
        <w:rPr>
          <w:rFonts w:cs="Times New Roman" w:ascii="Times New Roman" w:hAnsi="Times New Roman"/>
          <w:b/>
          <w:bCs/>
          <w:i/>
          <w:iCs/>
          <w:color w:val="auto"/>
          <w:lang w:bidi="ar-SA"/>
        </w:rPr>
        <w:t>3 429 589,14</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начисления на оплату труда  -  </w:t>
      </w:r>
      <w:r>
        <w:rPr>
          <w:rFonts w:cs="Times New Roman" w:ascii="Times New Roman" w:hAnsi="Times New Roman"/>
          <w:b/>
          <w:bCs/>
          <w:i/>
          <w:iCs/>
          <w:color w:val="auto"/>
          <w:lang w:bidi="ar-SA"/>
        </w:rPr>
        <w:t>8 208,29</w:t>
      </w:r>
      <w:r>
        <w:rPr>
          <w:rFonts w:cs="Times New Roman" w:ascii="Times New Roman" w:hAnsi="Times New Roman"/>
          <w:color w:val="auto"/>
          <w:lang w:bidi="ar-SA"/>
        </w:rPr>
        <w:t xml:space="preserve"> рублей;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коммунальные услуги – </w:t>
      </w:r>
      <w:r>
        <w:rPr>
          <w:rFonts w:cs="Times New Roman" w:ascii="Times New Roman" w:hAnsi="Times New Roman"/>
          <w:b/>
          <w:bCs/>
          <w:i/>
          <w:iCs/>
          <w:color w:val="auto"/>
          <w:lang w:bidi="ar-SA"/>
        </w:rPr>
        <w:t>22 799 713,08</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i/>
          <w:i/>
          <w:color w:val="auto"/>
          <w:lang w:bidi="ar-SA"/>
        </w:rPr>
      </w:pPr>
      <w:r>
        <w:rPr>
          <w:rFonts w:cs="Times New Roman" w:ascii="Times New Roman" w:hAnsi="Times New Roman"/>
          <w:color w:val="auto"/>
          <w:lang w:bidi="ar-SA"/>
        </w:rPr>
        <w:t xml:space="preserve">         </w:t>
      </w:r>
      <w:r>
        <w:rPr>
          <w:rFonts w:cs="Times New Roman" w:ascii="Times New Roman" w:hAnsi="Times New Roman"/>
          <w:i/>
          <w:color w:val="auto"/>
          <w:lang w:bidi="ar-SA"/>
        </w:rPr>
        <w:t xml:space="preserve">- прочие расходы – </w:t>
      </w:r>
      <w:r>
        <w:rPr>
          <w:rFonts w:cs="Times New Roman" w:ascii="Times New Roman" w:hAnsi="Times New Roman"/>
          <w:b/>
          <w:bCs/>
          <w:i/>
          <w:color w:val="auto"/>
          <w:lang w:bidi="ar-SA"/>
        </w:rPr>
        <w:t>10 970 919,40</w:t>
      </w:r>
      <w:r>
        <w:rPr>
          <w:rFonts w:cs="Times New Roman" w:ascii="Times New Roman" w:hAnsi="Times New Roman"/>
          <w:i/>
          <w:color w:val="auto"/>
          <w:lang w:bidi="ar-SA"/>
        </w:rPr>
        <w:t xml:space="preserve"> рублей, из них: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льготный проезд – 586 147,20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командировочные расходы – 346 816,10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услуги связи – 179 619,94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опрессовка – 120 000,00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техническое обслуживание приборов учета – 84 000,00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дератизация – 697 035,80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пожарная сигнализация – 183 500,00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заправка катриджа – 12 998,00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поверка весов – 18 351,02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диагностика автомобильного транспорта – 72 209,97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заправка огнетушителей – 76 883,01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текущий ремонт – 1 114 778,03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техническое обслуживание видеонаблюдения - 724 000,00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прочие услуги – 148 500,00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вакцинация – 44 407,00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лабораторное исследование и гигиеническое обучение – 719 308,29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медосмотр и предрейсовый осмотр – 218 255,00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замер сопротивления – 20 000,00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программное обеспечение – 234 504,60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профстандарты – 22 800,00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услуги охраны -  58 251,24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страховка автомобильного транспорта -14 016,11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приобретение основных средств -  1 148 511,65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ГСМ – 472 844,73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хозяйственные расходы -  1 018 739,45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Техобследование здания – 2 203 600,00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ЕГЭ – 203 515,00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На иные цели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глонасс – </w:t>
      </w:r>
      <w:r>
        <w:rPr>
          <w:rFonts w:cs="Times New Roman" w:ascii="Times New Roman" w:hAnsi="Times New Roman"/>
          <w:b/>
          <w:bCs/>
          <w:i/>
          <w:iCs/>
          <w:color w:val="auto"/>
          <w:lang w:bidi="ar-SA"/>
        </w:rPr>
        <w:t>42 822,00</w:t>
      </w:r>
      <w:r>
        <w:rPr>
          <w:rFonts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b/>
          <w:i/>
          <w:lang w:bidi="ar-SA"/>
        </w:rPr>
        <w:t>0703</w:t>
      </w:r>
      <w:r>
        <w:rPr>
          <w:rFonts w:eastAsia="Calibri" w:cs="Times New Roman" w:ascii="Times New Roman" w:hAnsi="Times New Roman"/>
          <w:i/>
          <w:lang w:bidi="ar-SA"/>
        </w:rPr>
        <w:t xml:space="preserve"> «Дополнительное образование детей»</w:t>
      </w:r>
      <w:r>
        <w:rPr>
          <w:rFonts w:eastAsia="Calibri" w:cs="Times New Roman" w:ascii="Times New Roman" w:hAnsi="Times New Roman"/>
          <w:lang w:bidi="ar-SA"/>
        </w:rPr>
        <w:t xml:space="preserve"> бюджетные ассигнования утверждены в сумме 95 728 763,47 рублей, исполнены в сумме 95 630 757,77 рублей или 99,9 %: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b/>
          <w:lang w:bidi="ar-SA"/>
        </w:rPr>
        <w:t>0703</w:t>
      </w:r>
      <w:r>
        <w:rPr>
          <w:rFonts w:eastAsia="Calibri" w:cs="Times New Roman" w:ascii="Times New Roman" w:hAnsi="Times New Roman"/>
          <w:lang w:bidi="ar-SA"/>
        </w:rPr>
        <w:t xml:space="preserve"> «Дополнительное образование детей» </w:t>
      </w:r>
      <w:bookmarkStart w:id="7" w:name="_Hlk125981964"/>
      <w:r>
        <w:rPr>
          <w:rFonts w:eastAsia="Calibri" w:cs="Times New Roman" w:ascii="Times New Roman" w:hAnsi="Times New Roman"/>
          <w:lang w:bidi="ar-SA"/>
        </w:rPr>
        <w:t>по отрасли «Образование» бюджетные ассигнования утверждены в сумме</w:t>
      </w:r>
      <w:bookmarkEnd w:id="7"/>
      <w:r>
        <w:rPr>
          <w:rFonts w:eastAsia="Calibri" w:cs="Times New Roman" w:ascii="Times New Roman" w:hAnsi="Times New Roman"/>
          <w:lang w:bidi="ar-SA"/>
        </w:rPr>
        <w:t xml:space="preserve"> </w:t>
      </w:r>
      <w:r>
        <w:rPr>
          <w:rFonts w:eastAsia="Calibri" w:cs="Times New Roman" w:ascii="Times New Roman" w:hAnsi="Times New Roman"/>
          <w:b/>
          <w:bCs/>
          <w:lang w:bidi="ar-SA"/>
        </w:rPr>
        <w:t>42 891 759,06</w:t>
      </w:r>
      <w:r>
        <w:rPr>
          <w:rFonts w:eastAsia="Calibri" w:cs="Times New Roman" w:ascii="Times New Roman" w:hAnsi="Times New Roman"/>
          <w:lang w:bidi="ar-SA"/>
        </w:rPr>
        <w:t xml:space="preserve"> рублей, исполнены в сумме </w:t>
      </w:r>
      <w:r>
        <w:rPr>
          <w:rFonts w:eastAsia="Calibri" w:cs="Times New Roman" w:ascii="Times New Roman" w:hAnsi="Times New Roman"/>
          <w:b/>
          <w:bCs/>
          <w:lang w:bidi="ar-SA"/>
        </w:rPr>
        <w:t>42 793 753,36</w:t>
      </w:r>
      <w:r>
        <w:rPr>
          <w:rFonts w:eastAsia="Calibri" w:cs="Times New Roman" w:ascii="Times New Roman" w:hAnsi="Times New Roman"/>
          <w:lang w:bidi="ar-SA"/>
        </w:rPr>
        <w:t xml:space="preserve"> рублей или 99,8 %: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sz w:val="32"/>
          <w:szCs w:val="32"/>
          <w:lang w:bidi="ar-SA"/>
        </w:rPr>
        <w:t>•</w:t>
      </w: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За счет средств республиканского бюджета исполнено </w:t>
      </w:r>
      <w:r>
        <w:rPr>
          <w:rFonts w:eastAsia="Calibri" w:cs="Times New Roman" w:ascii="Times New Roman" w:hAnsi="Times New Roman"/>
          <w:b/>
          <w:bCs/>
          <w:color w:val="auto"/>
          <w:lang w:bidi="ar-SA"/>
        </w:rPr>
        <w:t>27 456 543,47</w:t>
      </w:r>
      <w:r>
        <w:rPr>
          <w:rFonts w:eastAsia="Calibri" w:cs="Times New Roman" w:ascii="Times New Roman" w:hAnsi="Times New Roman"/>
          <w:color w:val="auto"/>
          <w:lang w:bidi="ar-SA"/>
        </w:rPr>
        <w:t xml:space="preserve"> рублей, из них:</w:t>
      </w:r>
    </w:p>
    <w:tbl>
      <w:tblPr>
        <w:tblW w:w="10348"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8506"/>
        <w:gridCol w:w="1841"/>
      </w:tblGrid>
      <w:tr>
        <w:trPr>
          <w:trHeight w:val="300" w:hRule="atLeast"/>
        </w:trPr>
        <w:tc>
          <w:tcPr>
            <w:tcW w:w="85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8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50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8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478" w:hRule="atLeast"/>
        </w:trPr>
        <w:tc>
          <w:tcPr>
            <w:tcW w:w="850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Увеличение фондов оплаты труда педагогических работников муниципальных организаций дополнительного образования</w:t>
            </w:r>
          </w:p>
        </w:tc>
        <w:tc>
          <w:tcPr>
            <w:tcW w:w="184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13 429 100,00</w:t>
            </w:r>
          </w:p>
        </w:tc>
      </w:tr>
      <w:tr>
        <w:trPr>
          <w:trHeight w:val="769" w:hRule="atLeast"/>
        </w:trPr>
        <w:tc>
          <w:tcPr>
            <w:tcW w:w="85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12 487 468,46</w:t>
            </w:r>
          </w:p>
        </w:tc>
      </w:tr>
      <w:tr>
        <w:trPr>
          <w:trHeight w:val="781" w:hRule="atLeast"/>
        </w:trPr>
        <w:tc>
          <w:tcPr>
            <w:tcW w:w="85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841"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1 141 083,04</w:t>
            </w:r>
          </w:p>
        </w:tc>
      </w:tr>
      <w:tr>
        <w:trPr>
          <w:trHeight w:val="300" w:hRule="atLeast"/>
        </w:trPr>
        <w:tc>
          <w:tcPr>
            <w:tcW w:w="850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Развитие общественной инфраструктуры</w:t>
            </w:r>
          </w:p>
        </w:tc>
        <w:tc>
          <w:tcPr>
            <w:tcW w:w="184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398 891,97</w:t>
            </w:r>
          </w:p>
        </w:tc>
      </w:tr>
      <w:tr>
        <w:trPr>
          <w:trHeight w:val="315" w:hRule="atLeast"/>
        </w:trPr>
        <w:tc>
          <w:tcPr>
            <w:tcW w:w="850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Всего:</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27 456 543,47</w:t>
            </w:r>
          </w:p>
        </w:tc>
      </w:tr>
    </w:tbl>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color w:val="auto"/>
          <w:lang w:bidi="ar-SA"/>
        </w:rPr>
        <w:t xml:space="preserve">За счет средств в местного бюджета исполнено </w:t>
      </w:r>
      <w:r>
        <w:rPr>
          <w:rFonts w:eastAsia="Calibri" w:cs="Times New Roman" w:ascii="Times New Roman" w:hAnsi="Times New Roman"/>
          <w:b/>
          <w:bCs/>
          <w:color w:val="auto"/>
          <w:lang w:bidi="ar-SA"/>
        </w:rPr>
        <w:t>15 337 209,89</w:t>
      </w:r>
      <w:r>
        <w:rPr>
          <w:rFonts w:eastAsia="Calibri" w:cs="Times New Roman" w:ascii="Times New Roman" w:hAnsi="Times New Roman"/>
          <w:color w:val="auto"/>
          <w:lang w:bidi="ar-SA"/>
        </w:rPr>
        <w:t xml:space="preserve"> рублей, из них:</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lang w:bidi="ar-SA"/>
        </w:rPr>
        <w:t xml:space="preserve">софинансирование иные МБТ на финансовое обеспечение социально значимым и первоочередным расходам </w:t>
      </w:r>
      <w:r>
        <w:rPr>
          <w:rFonts w:eastAsia="Calibri" w:cs="Times New Roman" w:ascii="Times New Roman" w:hAnsi="Times New Roman"/>
          <w:color w:val="auto"/>
          <w:lang w:bidi="ar-SA"/>
        </w:rPr>
        <w:t xml:space="preserve">– </w:t>
      </w:r>
      <w:r>
        <w:rPr>
          <w:rFonts w:eastAsia="Calibri" w:cs="Times New Roman" w:ascii="Times New Roman" w:hAnsi="Times New Roman"/>
          <w:b/>
          <w:bCs/>
          <w:i/>
          <w:iCs/>
          <w:color w:val="auto"/>
          <w:lang w:bidi="ar-SA"/>
        </w:rPr>
        <w:t>60 402,00</w:t>
      </w:r>
      <w:r>
        <w:rPr>
          <w:rFonts w:eastAsia="Calibri" w:cs="Times New Roman" w:ascii="Times New Roman" w:hAnsi="Times New Roman"/>
          <w:color w:val="auto"/>
          <w:lang w:bidi="ar-SA"/>
        </w:rPr>
        <w:t xml:space="preserve">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софинансирование субсидии на исполнение расходных обязательств муниципальных районов (городских округов) </w:t>
      </w:r>
      <w:r>
        <w:rPr>
          <w:rFonts w:eastAsia="Calibri" w:cs="Times New Roman" w:ascii="Times New Roman" w:hAnsi="Times New Roman"/>
          <w:b/>
          <w:bCs/>
          <w:i/>
          <w:iCs/>
          <w:color w:val="auto"/>
          <w:lang w:bidi="ar-SA"/>
        </w:rPr>
        <w:t>380 948,00</w:t>
      </w:r>
      <w:r>
        <w:rPr>
          <w:rFonts w:eastAsia="Calibri" w:cs="Times New Roman" w:ascii="Times New Roman" w:hAnsi="Times New Roman"/>
          <w:color w:val="auto"/>
          <w:lang w:bidi="ar-SA"/>
        </w:rPr>
        <w:t xml:space="preserve">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софинансирование расходов по  инфаструктуре – </w:t>
      </w:r>
      <w:r>
        <w:rPr>
          <w:rFonts w:cs="Times New Roman" w:ascii="Times New Roman" w:hAnsi="Times New Roman"/>
          <w:b/>
          <w:bCs/>
          <w:i/>
          <w:iCs/>
          <w:color w:val="auto"/>
          <w:lang w:bidi="ar-SA"/>
        </w:rPr>
        <w:t>21 053,23</w:t>
      </w:r>
      <w:r>
        <w:rPr>
          <w:rFonts w:cs="Times New Roman" w:ascii="Times New Roman" w:hAnsi="Times New Roman"/>
          <w:color w:val="auto"/>
          <w:lang w:bidi="ar-SA"/>
        </w:rPr>
        <w:t xml:space="preserve"> рубля;</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налог на имущество, земельный налог – </w:t>
      </w:r>
      <w:r>
        <w:rPr>
          <w:rFonts w:eastAsia="Calibri" w:cs="Times New Roman" w:ascii="Times New Roman" w:hAnsi="Times New Roman"/>
          <w:b/>
          <w:bCs/>
          <w:i/>
          <w:iCs/>
          <w:color w:val="auto"/>
          <w:lang w:bidi="ar-SA"/>
        </w:rPr>
        <w:t>3 595,00</w:t>
      </w:r>
      <w:r>
        <w:rPr>
          <w:rFonts w:eastAsia="Calibri" w:cs="Times New Roman" w:ascii="Times New Roman" w:hAnsi="Times New Roman"/>
          <w:color w:val="auto"/>
          <w:lang w:bidi="ar-SA"/>
        </w:rPr>
        <w:t xml:space="preserve">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заработная плата – </w:t>
      </w:r>
      <w:r>
        <w:rPr>
          <w:rFonts w:eastAsia="Calibri" w:cs="Times New Roman" w:ascii="Times New Roman" w:hAnsi="Times New Roman"/>
          <w:b/>
          <w:bCs/>
          <w:i/>
          <w:iCs/>
          <w:color w:val="auto"/>
          <w:lang w:bidi="ar-SA"/>
        </w:rPr>
        <w:t>11 290 577,93</w:t>
      </w:r>
      <w:r>
        <w:rPr>
          <w:rFonts w:eastAsia="Calibri" w:cs="Times New Roman" w:ascii="Times New Roman" w:hAnsi="Times New Roman"/>
          <w:color w:val="auto"/>
          <w:lang w:bidi="ar-SA"/>
        </w:rPr>
        <w:t>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коммунальные услуги – </w:t>
      </w:r>
      <w:r>
        <w:rPr>
          <w:rFonts w:eastAsia="Calibri" w:cs="Times New Roman" w:ascii="Times New Roman" w:hAnsi="Times New Roman"/>
          <w:b/>
          <w:bCs/>
          <w:i/>
          <w:iCs/>
          <w:color w:val="auto"/>
          <w:lang w:bidi="ar-SA"/>
        </w:rPr>
        <w:t>1 462 370,72</w:t>
      </w:r>
      <w:r>
        <w:rPr>
          <w:rFonts w:eastAsia="Calibri" w:cs="Times New Roman" w:ascii="Times New Roman" w:hAnsi="Times New Roman"/>
          <w:color w:val="auto"/>
          <w:lang w:bidi="ar-SA"/>
        </w:rPr>
        <w:t xml:space="preserve"> рублей;</w:t>
      </w:r>
    </w:p>
    <w:p>
      <w:pPr>
        <w:pStyle w:val="Normal"/>
        <w:widowControl/>
        <w:pBdr/>
        <w:jc w:val="both"/>
        <w:rPr>
          <w:rFonts w:ascii="Times New Roman" w:hAnsi="Times New Roman" w:eastAsia="Calibri" w:cs="Times New Roman"/>
          <w:i/>
          <w:i/>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i/>
          <w:color w:val="auto"/>
          <w:lang w:bidi="ar-SA"/>
        </w:rPr>
        <w:t xml:space="preserve">- прочие расходы – </w:t>
      </w:r>
      <w:r>
        <w:rPr>
          <w:rFonts w:eastAsia="Calibri" w:cs="Times New Roman" w:ascii="Times New Roman" w:hAnsi="Times New Roman"/>
          <w:b/>
          <w:bCs/>
          <w:i/>
          <w:color w:val="auto"/>
          <w:lang w:bidi="ar-SA"/>
        </w:rPr>
        <w:t>2 118 263,01</w:t>
      </w:r>
      <w:r>
        <w:rPr>
          <w:rFonts w:eastAsia="Calibri" w:cs="Times New Roman" w:ascii="Times New Roman" w:hAnsi="Times New Roman"/>
          <w:i/>
          <w:color w:val="auto"/>
          <w:lang w:bidi="ar-SA"/>
        </w:rPr>
        <w:t xml:space="preserve"> рублей, из них:</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льготный проезд – 153 111,50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услуги связи – 49 708,80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техническое обслуживание приборов учета – 24 000,00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дератизация – 33 028,80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пожарная сигнализация – 20 000,00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командировочные расходы – 254 860,30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поверка весов – 4 800,00</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заправка огнетушителей – 7 098,78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текущий ремонт – 69 895,00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техническое обслуживание видеонаблюдения – 435 585,76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лабораторное исследование  - 19 871,80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медосмотр – 31 212,00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программное обеспечение – 14 100,00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услуги охраны – 50 046,84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приобретение хознужд – 166 802,43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техобследование здания – 138 000,00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приобретение основных средств – 280 141,00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аренда – 366 000,00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на дополнительное образование детей в сфере культуры и искусства (ДШИ) утверждены в сумме </w:t>
      </w:r>
      <w:r>
        <w:rPr>
          <w:rFonts w:cs="Times New Roman" w:ascii="Times New Roman" w:hAnsi="Times New Roman"/>
          <w:b/>
          <w:color w:val="auto"/>
          <w:lang w:bidi="ar-SA"/>
        </w:rPr>
        <w:t>52 837 004,41</w:t>
      </w:r>
      <w:r>
        <w:rPr>
          <w:rFonts w:cs="Times New Roman" w:ascii="Times New Roman" w:hAnsi="Times New Roman"/>
          <w:color w:val="auto"/>
          <w:lang w:bidi="ar-SA"/>
        </w:rPr>
        <w:t xml:space="preserve"> рублей, исполнены в сумме </w:t>
      </w:r>
      <w:r>
        <w:rPr>
          <w:rFonts w:cs="Times New Roman" w:ascii="Times New Roman" w:hAnsi="Times New Roman"/>
          <w:b/>
          <w:color w:val="auto"/>
          <w:lang w:bidi="ar-SA"/>
        </w:rPr>
        <w:t>52 837 004,41</w:t>
      </w:r>
      <w:r>
        <w:rPr>
          <w:rFonts w:cs="Times New Roman" w:ascii="Times New Roman" w:hAnsi="Times New Roman"/>
          <w:color w:val="auto"/>
          <w:lang w:bidi="ar-SA"/>
        </w:rPr>
        <w:t xml:space="preserve"> рублей или 100,0 %,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За счет средств федерального бюджета 59 253,44 рублей:</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641"/>
        <w:gridCol w:w="1701"/>
      </w:tblGrid>
      <w:tr>
        <w:trPr>
          <w:trHeight w:val="300" w:hRule="atLeast"/>
        </w:trPr>
        <w:tc>
          <w:tcPr>
            <w:tcW w:w="86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76" w:hRule="atLeast"/>
        </w:trPr>
        <w:tc>
          <w:tcPr>
            <w:tcW w:w="86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1386"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Единая субсидия на достижение показателей государственной программы Российской Федерации «Реализация государственной национальной политики»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информативно-коммуникационных ресурсов в местах традиционного проживания и традиционной хозяйственной деятельности коренных малочисленных народов)</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59 253,44</w:t>
            </w:r>
          </w:p>
        </w:tc>
      </w:tr>
      <w:tr>
        <w:trPr>
          <w:trHeight w:val="315"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59 253,44</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республиканского бюджета исполнено 30 808 452,86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641"/>
        <w:gridCol w:w="1701"/>
      </w:tblGrid>
      <w:tr>
        <w:trPr>
          <w:trHeight w:val="300" w:hRule="atLeast"/>
        </w:trPr>
        <w:tc>
          <w:tcPr>
            <w:tcW w:w="86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76" w:hRule="atLeast"/>
        </w:trPr>
        <w:tc>
          <w:tcPr>
            <w:tcW w:w="86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643"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19 387 700,00</w:t>
            </w:r>
          </w:p>
        </w:tc>
      </w:tr>
      <w:tr>
        <w:trPr>
          <w:trHeight w:val="480"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укрепление материально-технической базы в отрасли «Культура»</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1 944 000,00</w:t>
            </w:r>
          </w:p>
        </w:tc>
      </w:tr>
      <w:tr>
        <w:trPr>
          <w:trHeight w:val="558"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6 811 311,87</w:t>
            </w:r>
          </w:p>
        </w:tc>
      </w:tr>
      <w:tr>
        <w:trPr>
          <w:trHeight w:val="552"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1 260 550,83</w:t>
            </w:r>
          </w:p>
        </w:tc>
      </w:tr>
      <w:tr>
        <w:trPr>
          <w:trHeight w:val="300"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Развитие общественной инфраструктуры</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1 800 000,00</w:t>
            </w:r>
          </w:p>
        </w:tc>
      </w:tr>
      <w:tr>
        <w:trPr>
          <w:trHeight w:val="274"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Единая субсидия на достижение показателей государственной программы Российской Федерации «Реализация государственной национальной политики»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информативно-коммуникационных ресурсов в местах традиционного проживания и традиционной хозяйственной деятельности коренных малочисленных народов)</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3 782,13</w:t>
            </w:r>
          </w:p>
        </w:tc>
      </w:tr>
      <w:tr>
        <w:trPr>
          <w:trHeight w:val="315"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31 207 344,83</w:t>
            </w:r>
          </w:p>
        </w:tc>
      </w:tr>
    </w:tbl>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исполнено 21 570 406,14 рублей, из них:</w:t>
      </w:r>
    </w:p>
    <w:p>
      <w:pPr>
        <w:pStyle w:val="Normal"/>
        <w:widowControl/>
        <w:pBdr/>
        <w:jc w:val="center"/>
        <w:rPr>
          <w:rFonts w:ascii="Times New Roman" w:hAnsi="Times New Roman" w:eastAsia="Calibri" w:cs="Times New Roman"/>
          <w:i/>
          <w:i/>
          <w:color w:val="auto"/>
          <w:lang w:bidi="ar-SA"/>
        </w:rPr>
      </w:pPr>
      <w:r>
        <w:rPr>
          <w:rFonts w:eastAsia="Calibri" w:cs="Times New Roman" w:ascii="Times New Roman" w:hAnsi="Times New Roman"/>
          <w:i/>
          <w:color w:val="auto"/>
          <w:lang w:bidi="ar-SA"/>
        </w:rPr>
        <w:t>На выполнение муниципального задания 20 775 431,29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227 164,36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софинансирование субсидии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годы" – 599 600,00 рублей;</w:t>
      </w:r>
    </w:p>
    <w:p>
      <w:pPr>
        <w:pStyle w:val="Normal"/>
        <w:widowControl/>
        <w:pBdr/>
        <w:jc w:val="both"/>
        <w:rPr>
          <w:rFonts w:ascii="Times New Roman" w:hAnsi="Times New Roman" w:eastAsia="Calibri" w:cs="Times New Roman"/>
          <w:color w:val="FF0000"/>
          <w:lang w:bidi="ar-SA"/>
        </w:rPr>
      </w:pPr>
      <w:r>
        <w:rPr>
          <w:rFonts w:eastAsia="Calibri" w:cs="Times New Roman" w:ascii="Times New Roman" w:hAnsi="Times New Roman"/>
          <w:color w:val="auto"/>
          <w:lang w:bidi="ar-SA"/>
        </w:rPr>
        <w:t xml:space="preserve">            </w:t>
      </w:r>
      <w:bookmarkStart w:id="8" w:name="_Hlk157494393"/>
      <w:r>
        <w:rPr>
          <w:rFonts w:eastAsia="Calibri" w:cs="Times New Roman" w:ascii="Times New Roman" w:hAnsi="Times New Roman"/>
          <w:color w:val="auto"/>
          <w:lang w:bidi="ar-SA"/>
        </w:rPr>
        <w:t>- софинансирование расходов на финансовое обеспечение социально-значимых и первоочередных расходов местных бюджетов - 35 935,54 рублей;</w:t>
      </w:r>
      <w:bookmarkEnd w:id="8"/>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заработная плата -  17 302 926,13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оплата по договорам ГПХ – 455 693,00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коммунальные услуги – 1 598 928,32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пожарно-охранная сигнализация – 160 176,00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охрана –78 962,56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медосмотр –147 687,00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льготный проезд - 45 702,00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услуги связи- 120 029,90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прочие расходы – 2 626,48 рублей.</w:t>
      </w:r>
    </w:p>
    <w:p>
      <w:pPr>
        <w:pStyle w:val="Normal"/>
        <w:widowControl/>
        <w:pBdr/>
        <w:jc w:val="center"/>
        <w:rPr>
          <w:rFonts w:ascii="Times New Roman" w:hAnsi="Times New Roman" w:eastAsia="Calibri" w:cs="Times New Roman"/>
          <w:i/>
          <w:i/>
          <w:color w:val="auto"/>
          <w:lang w:bidi="ar-SA"/>
        </w:rPr>
      </w:pPr>
      <w:r>
        <w:rPr>
          <w:rFonts w:eastAsia="Calibri" w:cs="Times New Roman" w:ascii="Times New Roman" w:hAnsi="Times New Roman"/>
          <w:i/>
          <w:color w:val="auto"/>
          <w:lang w:bidi="ar-SA"/>
        </w:rPr>
        <w:t>Субсидии на иные цели – 794 974,85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color w:val="auto"/>
          <w:lang w:bidi="ar-SA"/>
        </w:rPr>
        <w:t xml:space="preserve">- софинансирование расходов на развитие общественной инфраструктуры  - </w:t>
      </w:r>
      <w:r>
        <w:rPr>
          <w:rFonts w:eastAsia="Calibri" w:cs="Times New Roman" w:ascii="Times New Roman" w:hAnsi="Times New Roman"/>
          <w:lang w:bidi="ar-SA"/>
        </w:rPr>
        <w:t>94 736,84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софинансирование расходов на государственную поддержку отрасли культуры укрепление МТБ – 60 123,71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приобретение материальных запасов-100 000,00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ччастие в мероприятиях, посвященных 100-летию Республики Бурятия            - 540 114,30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подразделу </w:t>
      </w:r>
      <w:r>
        <w:rPr>
          <w:rFonts w:eastAsia="Calibri" w:cs="Times New Roman" w:ascii="Times New Roman" w:hAnsi="Times New Roman"/>
          <w:b/>
          <w:i/>
          <w:lang w:bidi="ar-SA"/>
        </w:rPr>
        <w:t>07 09 «Другие вопросы в области образования</w:t>
      </w:r>
      <w:r>
        <w:rPr>
          <w:rFonts w:eastAsia="Calibri" w:cs="Times New Roman" w:ascii="Times New Roman" w:hAnsi="Times New Roman"/>
          <w:i/>
          <w:lang w:bidi="ar-SA"/>
        </w:rPr>
        <w:t>»</w:t>
      </w:r>
      <w:r>
        <w:rPr>
          <w:rFonts w:eastAsia="Calibri" w:cs="Times New Roman" w:ascii="Times New Roman" w:hAnsi="Times New Roman"/>
          <w:lang w:bidi="ar-SA"/>
        </w:rPr>
        <w:t xml:space="preserve"> бюджетные ассигнования утверждены в размере 30 311 551,87 рублей, исполнение 30 209 845,04 рублей или 99,7 % к уточненным плановым назначениям, в том числе:</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sz w:val="32"/>
          <w:szCs w:val="32"/>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За счет средств федерального бюджета</w:t>
      </w:r>
      <w:r>
        <w:rPr>
          <w:rFonts w:eastAsia="Calibri" w:cs="Times New Roman" w:ascii="Times New Roman" w:hAnsi="Times New Roman"/>
          <w:lang w:bidi="ar-SA"/>
        </w:rPr>
        <w:t xml:space="preserve"> исполнено в сумме 15 135,75 рублей, из них:</w:t>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иные межбюджетные трансферты за достижение показателей деятельности органов исполнительной власти Республики Бурятия  - 15 135,75 рублей;</w:t>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республиканского бюджета исполнено 4 195 495,61 рублей, из них:</w:t>
      </w:r>
    </w:p>
    <w:tbl>
      <w:tblPr>
        <w:tblW w:w="1020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216"/>
        <w:gridCol w:w="1984"/>
      </w:tblGrid>
      <w:tr>
        <w:trPr>
          <w:trHeight w:val="300" w:hRule="atLeast"/>
        </w:trPr>
        <w:tc>
          <w:tcPr>
            <w:tcW w:w="82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2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2040" w:hRule="atLeast"/>
        </w:trPr>
        <w:tc>
          <w:tcPr>
            <w:tcW w:w="8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Администрирование передаваемых органам местного самоуправления государственных полномочий по Закону Республики Бурятия от 8 июля 2008 года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32 500,00</w:t>
            </w:r>
          </w:p>
        </w:tc>
      </w:tr>
      <w:tr>
        <w:trPr>
          <w:trHeight w:val="416" w:hRule="atLeast"/>
        </w:trPr>
        <w:tc>
          <w:tcPr>
            <w:tcW w:w="8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2 037 914,00</w:t>
            </w:r>
          </w:p>
        </w:tc>
      </w:tr>
      <w:tr>
        <w:trPr>
          <w:trHeight w:val="586" w:hRule="atLeast"/>
        </w:trPr>
        <w:tc>
          <w:tcPr>
            <w:tcW w:w="82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984" w:type="dxa"/>
            <w:tcBorders>
              <w:top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169 000,00</w:t>
            </w:r>
          </w:p>
        </w:tc>
      </w:tr>
      <w:tr>
        <w:trPr>
          <w:trHeight w:val="739"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51 000,00</w:t>
            </w:r>
          </w:p>
        </w:tc>
      </w:tr>
      <w:tr>
        <w:trPr>
          <w:trHeight w:val="609"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636 246,66</w:t>
            </w:r>
          </w:p>
        </w:tc>
      </w:tr>
      <w:tr>
        <w:trPr>
          <w:trHeight w:val="196"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Обеспечение прав детей, находящихся в трудной жизненной ситуации, на отдых и оздоровление</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629 296,20</w:t>
            </w:r>
          </w:p>
        </w:tc>
      </w:tr>
      <w:tr>
        <w:trPr>
          <w:trHeight w:val="630"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Организация деятельности по обеспечению прав детей, находящихся в трудной жизненной ситуации, на отдых и оздоровление</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9 761,00</w:t>
            </w:r>
          </w:p>
        </w:tc>
      </w:tr>
      <w:tr>
        <w:trPr>
          <w:trHeight w:val="979"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обеспечение профессиональной переподготовки, повышения квалификации лиц, замещающих выборные муниципальные должности, и муниципальных служащих</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5 650,00</w:t>
            </w:r>
          </w:p>
        </w:tc>
      </w:tr>
      <w:tr>
        <w:trPr>
          <w:trHeight w:val="1845"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Организация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591 192,00</w:t>
            </w:r>
          </w:p>
        </w:tc>
      </w:tr>
      <w:tr>
        <w:trPr>
          <w:trHeight w:val="915"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Администрирование передаваемых органам местного самоуправления государственных полномочий по организации и обеспечению отдыха и оздоровления детей</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17 800,00</w:t>
            </w:r>
          </w:p>
        </w:tc>
      </w:tr>
      <w:tr>
        <w:trPr>
          <w:trHeight w:val="915" w:hRule="atLeast"/>
        </w:trPr>
        <w:tc>
          <w:tcPr>
            <w:tcW w:w="8216"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Calibri" w:cs="Times New Roman" w:ascii="Times New Roman" w:hAnsi="Times New Roman"/>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15 135,75</w:t>
            </w:r>
          </w:p>
        </w:tc>
      </w:tr>
      <w:tr>
        <w:trPr>
          <w:trHeight w:val="315" w:hRule="atLeast"/>
        </w:trPr>
        <w:tc>
          <w:tcPr>
            <w:tcW w:w="82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 </w:t>
            </w:r>
            <w:r>
              <w:rPr>
                <w:rFonts w:eastAsia="Times New Roman" w:cs="Times New Roman" w:ascii="Times New Roman" w:hAnsi="Times New Roman"/>
                <w:sz w:val="20"/>
                <w:szCs w:val="20"/>
                <w:lang w:bidi="ar-SA"/>
              </w:rPr>
              <w:t>Итого:</w:t>
            </w:r>
          </w:p>
        </w:tc>
        <w:tc>
          <w:tcPr>
            <w:tcW w:w="19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sz w:val="22"/>
                <w:szCs w:val="22"/>
                <w:lang w:bidi="ar-SA"/>
              </w:rPr>
            </w:pPr>
            <w:r>
              <w:rPr>
                <w:rFonts w:eastAsia="Times New Roman" w:cs="Times New Roman" w:ascii="Times New Roman" w:hAnsi="Times New Roman"/>
                <w:sz w:val="22"/>
                <w:szCs w:val="22"/>
                <w:lang w:bidi="ar-SA"/>
              </w:rPr>
              <w:t>4 195 495,61</w:t>
            </w:r>
          </w:p>
        </w:tc>
      </w:tr>
    </w:tbl>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За счет средств местного бюджета исполнено 25 999 213,68 рублей, из них: </w:t>
      </w:r>
    </w:p>
    <w:p>
      <w:pPr>
        <w:pStyle w:val="Normal"/>
        <w:widowControl/>
        <w:pBdr/>
        <w:ind w:firstLine="540"/>
        <w:jc w:val="both"/>
        <w:rPr>
          <w:rFonts w:ascii="Times New Roman" w:hAnsi="Times New Roman" w:cs="Times New Roman"/>
          <w:color w:val="auto"/>
          <w:lang w:bidi="ar-SA"/>
        </w:rPr>
      </w:pPr>
      <w:r>
        <w:rPr>
          <w:rFonts w:cs="Times New Roman" w:ascii="Times New Roman" w:hAnsi="Times New Roman"/>
          <w:color w:val="auto"/>
          <w:lang w:bidi="ar-SA"/>
        </w:rPr>
        <w:t xml:space="preserve">-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w:t>
      </w:r>
      <w:r>
        <w:rPr>
          <w:rFonts w:cs="Times New Roman" w:ascii="Times New Roman" w:hAnsi="Times New Roman"/>
          <w:b/>
          <w:bCs/>
          <w:color w:val="auto"/>
          <w:lang w:bidi="ar-SA"/>
        </w:rPr>
        <w:t>69 828,00</w:t>
      </w:r>
      <w:r>
        <w:rPr>
          <w:rFonts w:cs="Times New Roman" w:ascii="Times New Roman" w:hAnsi="Times New Roman"/>
          <w:color w:val="auto"/>
          <w:lang w:bidi="ar-SA"/>
        </w:rPr>
        <w:t xml:space="preserve"> рублей;</w:t>
      </w:r>
    </w:p>
    <w:p>
      <w:pPr>
        <w:pStyle w:val="Normal"/>
        <w:widowControl/>
        <w:pBdr/>
        <w:ind w:firstLine="540"/>
        <w:jc w:val="both"/>
        <w:rPr>
          <w:rFonts w:ascii="Times New Roman" w:hAnsi="Times New Roman" w:eastAsia="Calibri" w:cs="Times New Roman"/>
          <w:lang w:bidi="ar-SA"/>
        </w:rPr>
      </w:pPr>
      <w:r>
        <w:rPr>
          <w:rFonts w:eastAsia="Calibri" w:cs="Times New Roman" w:ascii="Times New Roman" w:hAnsi="Times New Roman"/>
          <w:lang w:bidi="ar-SA"/>
        </w:rPr>
        <w:t xml:space="preserve">- софинансирование субсидии на обеспечение профессиональной переподготовки, повышения квалификации глав муниципальных образований и муниципальных служащих – </w:t>
      </w:r>
      <w:r>
        <w:rPr>
          <w:rFonts w:eastAsia="Calibri" w:cs="Times New Roman" w:ascii="Times New Roman" w:hAnsi="Times New Roman"/>
          <w:b/>
          <w:bCs/>
          <w:i/>
          <w:iCs/>
          <w:lang w:bidi="ar-SA"/>
        </w:rPr>
        <w:t>5 650,00</w:t>
      </w:r>
      <w:r>
        <w:rPr>
          <w:rFonts w:eastAsia="Calibri" w:cs="Times New Roman" w:ascii="Times New Roman" w:hAnsi="Times New Roman"/>
          <w:lang w:bidi="ar-SA"/>
        </w:rPr>
        <w:t xml:space="preserve">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заработная плата – 21 525 222,77 рублей;</w:t>
      </w:r>
    </w:p>
    <w:p>
      <w:pPr>
        <w:pStyle w:val="Normal"/>
        <w:widowControl/>
        <w:pBdr/>
        <w:jc w:val="both"/>
        <w:rPr>
          <w:rFonts w:ascii="Times New Roman" w:hAnsi="Times New Roman" w:eastAsia="Times New Roman"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коммунальные услуги </w:t>
      </w:r>
      <w:r>
        <w:rPr>
          <w:rFonts w:eastAsia="Times New Roman" w:cs="Times New Roman" w:ascii="Times New Roman" w:hAnsi="Times New Roman"/>
          <w:color w:val="auto"/>
          <w:lang w:bidi="ar-SA"/>
        </w:rPr>
        <w:t>– 873 629,90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услуги связи – 152 984,30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программное обеспечение – 315 948,36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льготный проезд – 142 441,60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командировочные расходы – 261 540,28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транспортный налог –  850,00 рублей;</w:t>
      </w:r>
    </w:p>
    <w:p>
      <w:pPr>
        <w:pStyle w:val="Normal"/>
        <w:widowControl/>
        <w:pBdr/>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 пени – 513,11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экспертиза на кап.ремонт - 50 000,00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составление смет – 110 344,50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техническое обслуживание приборов учета – 9 000,00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предрейсовый осмотр – 4 842,00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пожарная сигнализация – 8 000,00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xml:space="preserve">- замер сопративления – 12 000,00 рублей; </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заправка огнетушителей – 1 868,10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техническое обслуживание видеонаблюдения - 8 000,00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текущий ремонт – 28 380,00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профстандарты – 35 026,00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страхование автотранспорта – 7 371,50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ЕГЭ – 39 436,00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бланки строгой отчетности – 79 046,90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ГСМ – 119 999,38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хозяйственные нужды – 1 249 996,58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xml:space="preserve">- приобретение основных средств – 241 337,00 рублей.   </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услуги охраны – 19 103,90 рублей;</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изготовление альманахов – 292 100,00</w:t>
      </w:r>
    </w:p>
    <w:p>
      <w:pPr>
        <w:pStyle w:val="Normal"/>
        <w:widowControl/>
        <w:pBdr/>
        <w:ind w:firstLine="540"/>
        <w:rPr>
          <w:rFonts w:ascii="Times New Roman" w:hAnsi="Times New Roman" w:eastAsia="Calibri" w:cs="Times New Roman"/>
          <w:lang w:bidi="ar-SA"/>
        </w:rPr>
      </w:pPr>
      <w:r>
        <w:rPr>
          <w:rFonts w:eastAsia="Calibri" w:cs="Times New Roman" w:ascii="Times New Roman" w:hAnsi="Times New Roman"/>
          <w:lang w:bidi="ar-SA"/>
        </w:rPr>
        <w:t xml:space="preserve">- мероприятие посвященное 100 столетию образования – 334 753,50 рублей.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t>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w:t>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lang w:bidi="ar-SA"/>
        </w:rPr>
        <w:t>Раздел 08 «Культура, кинематография»</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bookmarkStart w:id="9" w:name="_Hlk63259305"/>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85 997 727,30 рублей, исполнение по разделу составило 85 997 727,30 рублей или 100,0 %.</w:t>
      </w:r>
      <w:bookmarkEnd w:id="9"/>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b/>
          <w:i/>
          <w:lang w:bidi="ar-SA"/>
        </w:rPr>
        <w:t>08 01 «Культура»</w:t>
      </w:r>
      <w:r>
        <w:rPr>
          <w:rFonts w:eastAsia="Calibri" w:cs="Times New Roman" w:ascii="Times New Roman" w:hAnsi="Times New Roman"/>
          <w:lang w:bidi="ar-SA"/>
        </w:rPr>
        <w:t xml:space="preserve"> бюджетные ассигнования на 2023 год год утверждены в сумме 58 719 834,85 рублей, исполнение по разделу составило 58 719 834,85 рублей или 100,00 %.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федерального бюджета 6 140 376,97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84"/>
        <w:gridCol w:w="1558"/>
      </w:tblGrid>
      <w:tr>
        <w:trPr>
          <w:trHeight w:val="577" w:hRule="atLeast"/>
        </w:trPr>
        <w:tc>
          <w:tcPr>
            <w:tcW w:w="8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w:t>
              <w:br/>
              <w:t>показателя</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0" w:hRule="atLeast"/>
        </w:trPr>
        <w:tc>
          <w:tcPr>
            <w:tcW w:w="87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Реконструкция и капитальный ремонт муниципальных музеев</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5 281 999,90</w:t>
            </w:r>
          </w:p>
        </w:tc>
      </w:tr>
      <w:tr>
        <w:trPr>
          <w:trHeight w:val="450" w:hRule="atLeast"/>
        </w:trPr>
        <w:tc>
          <w:tcPr>
            <w:tcW w:w="87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785 671,14</w:t>
            </w:r>
          </w:p>
        </w:tc>
      </w:tr>
      <w:tr>
        <w:trPr>
          <w:trHeight w:val="450" w:hRule="atLeast"/>
        </w:trPr>
        <w:tc>
          <w:tcPr>
            <w:tcW w:w="87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на государственную поддержку отрасли Культура (федеральный проект "Сохранение культурного и исторического наследия")</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72 705,93</w:t>
            </w:r>
          </w:p>
        </w:tc>
      </w:tr>
      <w:tr>
        <w:trPr>
          <w:trHeight w:val="285" w:hRule="atLeast"/>
        </w:trPr>
        <w:tc>
          <w:tcPr>
            <w:tcW w:w="87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6 140 376,97</w:t>
            </w:r>
          </w:p>
        </w:tc>
      </w:tr>
    </w:tbl>
    <w:p>
      <w:pPr>
        <w:pStyle w:val="Normal"/>
        <w:widowControl/>
        <w:pBdr/>
        <w:jc w:val="center"/>
        <w:rPr>
          <w:rFonts w:ascii="Times New Roman" w:hAnsi="Times New Roman" w:eastAsia="Calibri" w:cs="Times New Roman"/>
          <w:lang w:bidi="ar-SA"/>
        </w:rPr>
      </w:pP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республиканского бюджета 29 92 920,67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641"/>
        <w:gridCol w:w="1701"/>
      </w:tblGrid>
      <w:tr>
        <w:trPr>
          <w:trHeight w:val="300" w:hRule="atLeast"/>
        </w:trPr>
        <w:tc>
          <w:tcPr>
            <w:tcW w:w="86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70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465" w:hRule="atLeast"/>
        </w:trPr>
        <w:tc>
          <w:tcPr>
            <w:tcW w:w="86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419"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Субсидии бюджетам муниципальных образований на укрепление материально-технической базы в отрасли «Культура»</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100 000,00</w:t>
            </w:r>
          </w:p>
        </w:tc>
      </w:tr>
      <w:tr>
        <w:trPr>
          <w:trHeight w:val="637"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50 149,22</w:t>
            </w:r>
          </w:p>
        </w:tc>
      </w:tr>
      <w:tr>
        <w:trPr>
          <w:trHeight w:val="569"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Субсидия на государственную поддержку отрасли Культура (федеральный проект "Сохранение культурного и исторического наследия")</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4 692,05</w:t>
            </w:r>
          </w:p>
        </w:tc>
      </w:tr>
      <w:tr>
        <w:trPr>
          <w:trHeight w:val="267"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Реконструкция и капитальный ремонт муниципальных музеев</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337 149,10</w:t>
            </w:r>
          </w:p>
        </w:tc>
      </w:tr>
      <w:tr>
        <w:trPr>
          <w:trHeight w:val="690"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Повышение средней заработной платы работников муниципальных учреждений культуры</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24 255 800,00</w:t>
            </w:r>
          </w:p>
        </w:tc>
      </w:tr>
      <w:tr>
        <w:trPr>
          <w:trHeight w:val="557"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1 840 813,13</w:t>
            </w:r>
          </w:p>
        </w:tc>
      </w:tr>
      <w:tr>
        <w:trPr>
          <w:trHeight w:val="711" w:hRule="atLeast"/>
        </w:trPr>
        <w:tc>
          <w:tcPr>
            <w:tcW w:w="8641"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Иные межбюджетные трансферты бюджетам муниципальных районов (городских округов) на финансовое обеспечение социально значимых и первоочередных расходов местных бюджетов</w:t>
            </w:r>
          </w:p>
        </w:tc>
        <w:tc>
          <w:tcPr>
            <w:tcW w:w="1701"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2 604 317,17</w:t>
            </w:r>
          </w:p>
        </w:tc>
      </w:tr>
      <w:tr>
        <w:trPr>
          <w:trHeight w:val="315" w:hRule="atLeast"/>
        </w:trPr>
        <w:tc>
          <w:tcPr>
            <w:tcW w:w="86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29 192 920,67</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местного бюджета – 23 386 537,21 рублей, из них:</w:t>
      </w:r>
    </w:p>
    <w:p>
      <w:pPr>
        <w:pStyle w:val="Normal"/>
        <w:widowControl/>
        <w:pBdr/>
        <w:jc w:val="both"/>
        <w:rPr>
          <w:rFonts w:ascii="Times New Roman" w:hAnsi="Times New Roman" w:eastAsia="Calibri" w:cs="Times New Roman"/>
          <w:i/>
          <w:i/>
          <w:lang w:bidi="ar-SA"/>
        </w:rPr>
      </w:pPr>
      <w:r>
        <w:rPr>
          <w:rFonts w:eastAsia="Calibri" w:cs="Times New Roman" w:ascii="Times New Roman" w:hAnsi="Times New Roman"/>
          <w:i/>
          <w:lang w:bidi="ar-SA"/>
        </w:rPr>
        <w:t xml:space="preserve">              </w:t>
      </w:r>
      <w:r>
        <w:rPr>
          <w:rFonts w:eastAsia="Calibri" w:cs="Times New Roman" w:ascii="Times New Roman" w:hAnsi="Times New Roman"/>
          <w:i/>
          <w:lang w:bidi="ar-SA"/>
        </w:rPr>
        <w:t>На выполнение муниципального задания  9 516 404,08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-софинансирование на  повышение средней заработной платы работников муниципальных учреждений культуры -839 000,00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40 451,64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софинансирование на финансовое обеспечение социально-значимых и первоочередных расходов местных бюджетов – 83 596,46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фонд оплаты труда и начисления 2 429 196,39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приобретение дров – 99 000,00 рублей;                                                                                                                                                                                                                                                                                                                                                                                                                                                                                                           </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оплата по договорам ГПХ – 321 491,94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коммунальные услуги – 4 659 107,02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пожарно-охранная сигнализация –324 887,00 рублей;         </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охрана – 233 946,96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подписка на газеты и журналы – 82 241,59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льготный проезд, проезд на сессию – 186 068,70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услуги связи – 217 416,38 рублей;</w:t>
      </w:r>
    </w:p>
    <w:p>
      <w:pPr>
        <w:pStyle w:val="Normal"/>
        <w:widowControl/>
        <w:pBdr/>
        <w:rPr>
          <w:rFonts w:ascii="Times New Roman" w:hAnsi="Times New Roman" w:eastAsia="Calibri" w:cs="Times New Roman"/>
          <w:i/>
          <w:i/>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i/>
          <w:color w:val="auto"/>
          <w:lang w:bidi="ar-SA"/>
        </w:rPr>
        <w:t>Субсидии на иные цели за счет местного бюджета 13 870 133,13, в том числе:</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земельный налог – 25 329,00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-приобретение основных средств и материальных запасов – 434 532,48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госэкспертиза -123 481,52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подписка на периодические издания – 88 988,76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программное обеспечение, обслуживание сайтов – 91 340,00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ПСД – 59 000,00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составление дефектной ведомости – 61 000,00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техническое обследование здания -140 000,00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мероприятия – 186 875,00 рублей;</w:t>
      </w:r>
    </w:p>
    <w:p>
      <w:pPr>
        <w:pStyle w:val="Normal"/>
        <w:widowControl/>
        <w:pBdr/>
        <w:rPr>
          <w:rFonts w:ascii="Times New Roman" w:hAnsi="Times New Roman" w:eastAsia="Calibri" w:cs="Times New Roman"/>
          <w:i/>
          <w:i/>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i/>
          <w:color w:val="auto"/>
          <w:lang w:bidi="ar-SA"/>
        </w:rPr>
        <w:t>- субсидия на иные цели (МАУ ИМЦК) – 12 659 586,37 рублей, в том числе:</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фонд оплаты труда с начислениями – 10 403 118,87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коммунальные услуги – 117 352,92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прочие расходы – 2 081 228,80 рублей.</w:t>
      </w:r>
    </w:p>
    <w:p>
      <w:pPr>
        <w:pStyle w:val="Normal"/>
        <w:widowControl/>
        <w:pBdr/>
        <w:rPr>
          <w:rFonts w:ascii="Times New Roman" w:hAnsi="Times New Roman" w:eastAsia="Calibri" w:cs="Times New Roman"/>
          <w:color w:val="auto"/>
          <w:sz w:val="28"/>
          <w:szCs w:val="28"/>
          <w:lang w:bidi="ar-SA"/>
        </w:rPr>
      </w:pPr>
      <w:r>
        <w:rPr>
          <w:rFonts w:eastAsia="Calibri" w:cs="Times New Roman" w:ascii="Times New Roman" w:hAnsi="Times New Roman"/>
          <w:color w:val="auto"/>
          <w:sz w:val="28"/>
          <w:szCs w:val="28"/>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По разделу </w:t>
      </w:r>
      <w:r>
        <w:rPr>
          <w:rFonts w:eastAsia="Calibri" w:cs="Times New Roman" w:ascii="Times New Roman" w:hAnsi="Times New Roman"/>
          <w:b/>
          <w:i/>
          <w:lang w:bidi="ar-SA"/>
        </w:rPr>
        <w:t xml:space="preserve">08 01 «Культура» </w:t>
      </w:r>
      <w:r>
        <w:rPr>
          <w:rFonts w:eastAsia="Calibri" w:cs="Times New Roman" w:ascii="Times New Roman" w:hAnsi="Times New Roman"/>
          <w:lang w:bidi="ar-SA"/>
        </w:rPr>
        <w:t>Администрация МО ГП «поселок Кичера» (БУ ДК»Романтик») утверждено 9 358 647,23 рублей, исполнено 9 358 647,23 рублей или 100 % к утвержденным плановым назначениям.</w:t>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республиканского бюджета 2 871 000,00 рублей, из них:</w:t>
      </w:r>
    </w:p>
    <w:tbl>
      <w:tblPr>
        <w:tblW w:w="1034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359"/>
        <w:gridCol w:w="1983"/>
      </w:tblGrid>
      <w:tr>
        <w:trPr>
          <w:trHeight w:val="300" w:hRule="atLeast"/>
        </w:trPr>
        <w:tc>
          <w:tcPr>
            <w:tcW w:w="83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Наименование показателя</w:t>
            </w:r>
          </w:p>
        </w:tc>
        <w:tc>
          <w:tcPr>
            <w:tcW w:w="19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eastAsia="Times New Roman" w:cs="Times New Roman"/>
                <w:lang w:bidi="ar-SA"/>
              </w:rPr>
            </w:pPr>
            <w:r>
              <w:rPr>
                <w:rFonts w:eastAsia="Times New Roman" w:cs="Times New Roman" w:ascii="Times New Roman" w:hAnsi="Times New Roman"/>
                <w:lang w:bidi="ar-SA"/>
              </w:rPr>
              <w:t>Сумма кассового расхода</w:t>
            </w:r>
          </w:p>
        </w:tc>
      </w:tr>
      <w:tr>
        <w:trPr>
          <w:trHeight w:val="276" w:hRule="atLeast"/>
        </w:trPr>
        <w:tc>
          <w:tcPr>
            <w:tcW w:w="83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c>
          <w:tcPr>
            <w:tcW w:w="19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r>
          </w:p>
        </w:tc>
      </w:tr>
      <w:tr>
        <w:trPr>
          <w:trHeight w:val="690" w:hRule="atLeast"/>
        </w:trPr>
        <w:tc>
          <w:tcPr>
            <w:tcW w:w="8359" w:type="dxa"/>
            <w:tcBorders>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Повышение средней заработной платы работников муниципальных учреждений культуры</w:t>
            </w:r>
          </w:p>
        </w:tc>
        <w:tc>
          <w:tcPr>
            <w:tcW w:w="1983" w:type="dxa"/>
            <w:tcBorders>
              <w:bottom w:val="single" w:sz="4" w:space="0" w:color="000000"/>
              <w:right w:val="single" w:sz="4" w:space="0" w:color="000000"/>
            </w:tcBorders>
            <w:shd w:color="auto" w:fill="auto" w:val="clear"/>
            <w:vAlign w:val="center"/>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2 871 000,00</w:t>
            </w:r>
          </w:p>
        </w:tc>
      </w:tr>
      <w:tr>
        <w:trPr>
          <w:trHeight w:val="315" w:hRule="atLeast"/>
        </w:trPr>
        <w:tc>
          <w:tcPr>
            <w:tcW w:w="83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lang w:bidi="ar-SA"/>
              </w:rPr>
            </w:pPr>
            <w:r>
              <w:rPr>
                <w:rFonts w:eastAsia="Times New Roman" w:cs="Times New Roman" w:ascii="Times New Roman" w:hAnsi="Times New Roman"/>
                <w:lang w:bidi="ar-SA"/>
              </w:rPr>
              <w:t> </w:t>
            </w:r>
            <w:r>
              <w:rPr>
                <w:rFonts w:eastAsia="Times New Roman" w:cs="Times New Roman" w:ascii="Times New Roman" w:hAnsi="Times New Roman"/>
                <w:lang w:bidi="ar-SA"/>
              </w:rPr>
              <w:t>Итого:</w:t>
            </w:r>
          </w:p>
        </w:tc>
        <w:tc>
          <w:tcPr>
            <w:tcW w:w="19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lang w:bidi="ar-SA"/>
              </w:rPr>
            </w:pPr>
            <w:r>
              <w:rPr>
                <w:rFonts w:eastAsia="Times New Roman" w:cs="Times New Roman" w:ascii="Times New Roman" w:hAnsi="Times New Roman"/>
                <w:lang w:bidi="ar-SA"/>
              </w:rPr>
              <w:t>2 871 000,00</w:t>
            </w:r>
          </w:p>
        </w:tc>
      </w:tr>
    </w:tbl>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местного бюджета расходы исполнены в сумме 6 487 647,23 рублей, из них:</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заработная плата – 2 602 267,95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прочая закупка товаров, работ и услуг – 2 472 109,07 рублей;</w:t>
      </w:r>
    </w:p>
    <w:p>
      <w:pPr>
        <w:pStyle w:val="Normal"/>
        <w:widowControl/>
        <w:pBdr/>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коммунальные услуги – 1 413 270,21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по подразделу </w:t>
      </w:r>
      <w:r>
        <w:rPr>
          <w:rFonts w:cs="Times New Roman" w:ascii="Times New Roman" w:hAnsi="Times New Roman"/>
          <w:b/>
          <w:i/>
          <w:color w:val="auto"/>
          <w:lang w:bidi="ar-SA"/>
        </w:rPr>
        <w:t>08 04</w:t>
      </w:r>
      <w:r>
        <w:rPr>
          <w:rFonts w:cs="Times New Roman" w:ascii="Times New Roman" w:hAnsi="Times New Roman"/>
          <w:i/>
          <w:color w:val="auto"/>
          <w:lang w:bidi="ar-SA"/>
        </w:rPr>
        <w:t xml:space="preserve"> «Другие вопросы в области культуры, кинематографии»</w:t>
      </w:r>
      <w:r>
        <w:rPr>
          <w:rFonts w:cs="Times New Roman" w:ascii="Times New Roman" w:hAnsi="Times New Roman"/>
          <w:color w:val="auto"/>
          <w:lang w:bidi="ar-SA"/>
        </w:rPr>
        <w:t xml:space="preserve"> бюджетные ассигнования утверждены в сумме 17 919 245,22 рублей, исполнены в сумме 17 919 245,22 рублей или 100%, в том числе: </w:t>
      </w:r>
    </w:p>
    <w:p>
      <w:pPr>
        <w:pStyle w:val="Normal"/>
        <w:widowControl/>
        <w:pBdr/>
        <w:jc w:val="both"/>
        <w:rPr>
          <w:rFonts w:ascii="Times New Roman" w:hAnsi="Times New Roman" w:eastAsia="Calibri"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За счет республиканского бюджета расходы исполнены в сумме 2 273 375,00 рублей, из них:</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        1 273 375,00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 </w:t>
      </w:r>
      <w:r>
        <w:rPr>
          <w:rFonts w:eastAsia="Calibri" w:cs="Times New Roman" w:ascii="Times New Roman" w:hAnsi="Times New Roman"/>
          <w:color w:val="auto"/>
          <w:lang w:bidi="ar-SA"/>
        </w:rPr>
        <w:t>За счет средств местного бюджета -  15 645 870,22 рублей, их них:</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софинансирование расходных обязательств муниципальных районов (городских округов) на содержание и обеспечение деятельности (оказание услуг) муниципальных учреждений          70 321,00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заработная плата  – 11 086 528,47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иные выплаты персоналу учреждений, за исключением фонда оплаты труда – 21 836,45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иные выплаты персоналу государственных (муниципальных) органов, за исключением фонда оплаты труда – 164 754,00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закупка товаров, работ, услуг в сфере информационно-коммуникационных технологий – 211 198,00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xml:space="preserve">- аутсорсинг – 4 028 463,06 рублей; </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прочие налоги, сборы – 4 883,24 рублей;</w:t>
      </w:r>
    </w:p>
    <w:p>
      <w:pPr>
        <w:pStyle w:val="Normal"/>
        <w:widowControl/>
        <w:pBdr/>
        <w:jc w:val="both"/>
        <w:rPr>
          <w:rFonts w:ascii="Times New Roman" w:hAnsi="Times New Roman" w:eastAsia="Calibri" w:cs="Times New Roman"/>
          <w:color w:val="auto"/>
          <w:lang w:bidi="ar-SA"/>
        </w:rPr>
      </w:pPr>
      <w:r>
        <w:rPr>
          <w:rFonts w:eastAsia="Calibri" w:cs="Times New Roman" w:ascii="Times New Roman" w:hAnsi="Times New Roman"/>
          <w:color w:val="auto"/>
          <w:lang w:bidi="ar-SA"/>
        </w:rPr>
        <w:t xml:space="preserve">          </w:t>
      </w:r>
      <w:r>
        <w:rPr>
          <w:rFonts w:eastAsia="Calibri" w:cs="Times New Roman" w:ascii="Times New Roman" w:hAnsi="Times New Roman"/>
          <w:color w:val="auto"/>
          <w:lang w:bidi="ar-SA"/>
        </w:rPr>
        <w:t>- командировочные расходы – 57 886,00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Раздел 09 «Здравоохранение»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bookmarkStart w:id="10" w:name="_Hlk63263451"/>
      <w:r>
        <w:rPr>
          <w:rFonts w:eastAsia="Calibri" w:cs="Times New Roman" w:ascii="Times New Roman" w:hAnsi="Times New Roman"/>
          <w:lang w:bidi="ar-SA"/>
        </w:rPr>
        <w:t>Бюджетные ассигнования на 2023 год утверждены в сумме – 458 742,89 рублей, исполнение по разделу составило 449 648,00 рублей или 98,0 %, в том числе: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 xml:space="preserve">09 09 </w:t>
      </w:r>
      <w:r>
        <w:rPr>
          <w:rFonts w:cs="Times New Roman" w:ascii="Times New Roman" w:hAnsi="Times New Roman"/>
          <w:i/>
          <w:color w:val="auto"/>
          <w:lang w:bidi="ar-SA"/>
        </w:rPr>
        <w:t>«Другие вопросы в области здравоохранения»</w:t>
      </w:r>
      <w:r>
        <w:rPr>
          <w:rFonts w:cs="Times New Roman" w:ascii="Times New Roman" w:hAnsi="Times New Roman"/>
          <w:color w:val="auto"/>
          <w:lang w:bidi="ar-SA"/>
        </w:rPr>
        <w:t xml:space="preserve"> исполнены в сумме 449 648,00 рублей, из них:</w:t>
      </w:r>
      <w:bookmarkEnd w:id="10"/>
    </w:p>
    <w:p>
      <w:pPr>
        <w:pStyle w:val="Normal"/>
        <w:widowControl/>
        <w:pBdr/>
        <w:ind w:left="360"/>
        <w:jc w:val="both"/>
        <w:rPr>
          <w:rFonts w:ascii="Times New Roman" w:hAnsi="Times New Roman" w:cs="Times New Roman"/>
          <w:color w:val="auto"/>
          <w:lang w:bidi="ar-SA"/>
        </w:rPr>
      </w:pPr>
      <w:r>
        <w:rPr>
          <w:rFonts w:cs="Times New Roman" w:ascii="Times New Roman" w:hAnsi="Times New Roman"/>
          <w:color w:val="auto"/>
          <w:lang w:bidi="ar-SA"/>
        </w:rPr>
        <w:t xml:space="preserve">    • </w:t>
      </w:r>
      <w:r>
        <w:rPr>
          <w:rFonts w:cs="Times New Roman" w:ascii="Times New Roman" w:hAnsi="Times New Roman"/>
          <w:color w:val="auto"/>
          <w:lang w:bidi="ar-SA"/>
        </w:rPr>
        <w:t xml:space="preserve">За счет средств местного бюджета: </w:t>
      </w:r>
    </w:p>
    <w:p>
      <w:pPr>
        <w:pStyle w:val="Normal"/>
        <w:widowControl/>
        <w:pBdr/>
        <w:ind w:left="360"/>
        <w:jc w:val="both"/>
        <w:rPr>
          <w:rFonts w:ascii="Times New Roman" w:hAnsi="Times New Roman" w:cs="Times New Roman"/>
          <w:color w:val="auto"/>
          <w:lang w:bidi="ar-SA"/>
        </w:rPr>
      </w:pPr>
      <w:r>
        <w:rPr>
          <w:rFonts w:cs="Times New Roman" w:ascii="Times New Roman" w:hAnsi="Times New Roman"/>
          <w:color w:val="auto"/>
          <w:lang w:bidi="ar-SA"/>
        </w:rPr>
        <w:t>- расходы на обеспечение функций органов местного самоуправления – 336 000,00 рублей;</w:t>
      </w:r>
    </w:p>
    <w:p>
      <w:pPr>
        <w:pStyle w:val="Normal"/>
        <w:widowControl/>
        <w:pBdr/>
        <w:ind w:firstLine="360"/>
        <w:jc w:val="both"/>
        <w:rPr>
          <w:rFonts w:ascii="Times New Roman" w:hAnsi="Times New Roman" w:cs="Times New Roman"/>
          <w:color w:val="auto"/>
          <w:lang w:bidi="ar-SA"/>
        </w:rPr>
      </w:pPr>
      <w:r>
        <w:rPr>
          <w:rFonts w:cs="Times New Roman" w:ascii="Times New Roman" w:hAnsi="Times New Roman"/>
          <w:color w:val="auto"/>
          <w:lang w:bidi="ar-SA"/>
        </w:rPr>
        <w:t>- обеспечение беременным обследование в городе Улан-Удэ на хроническую ВУИ, врожденную патологию плода – 5 950,00 рублей;</w:t>
      </w:r>
    </w:p>
    <w:p>
      <w:pPr>
        <w:pStyle w:val="Normal"/>
        <w:widowControl/>
        <w:pBdr/>
        <w:ind w:firstLine="360"/>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обеспечение доступности медицинских обследований детей в городах РФ – 33 912,00 рублей;</w:t>
      </w:r>
    </w:p>
    <w:p>
      <w:pPr>
        <w:pStyle w:val="Normal"/>
        <w:widowControl/>
        <w:pBdr/>
        <w:ind w:firstLine="360"/>
        <w:jc w:val="both"/>
        <w:rPr>
          <w:rFonts w:ascii="Times New Roman" w:hAnsi="Times New Roman" w:cs="Times New Roman"/>
          <w:color w:val="auto"/>
          <w:lang w:bidi="ar-SA"/>
        </w:rPr>
      </w:pPr>
      <w:r>
        <w:rPr>
          <w:rFonts w:cs="Times New Roman" w:ascii="Times New Roman" w:hAnsi="Times New Roman"/>
          <w:color w:val="auto"/>
          <w:lang w:bidi="ar-SA"/>
        </w:rPr>
        <w:t>- реализация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в том числе онкологических,  дающих наибольших вклад в показатели инвалидизации и смертности населения, в том числе оплата проезда на обследование – 49 786,00 рублей;</w:t>
      </w:r>
    </w:p>
    <w:p>
      <w:pPr>
        <w:pStyle w:val="Normal"/>
        <w:widowControl/>
        <w:pBdr/>
        <w:ind w:firstLine="360"/>
        <w:jc w:val="both"/>
        <w:rPr>
          <w:rFonts w:ascii="Times New Roman" w:hAnsi="Times New Roman" w:cs="Times New Roman"/>
          <w:color w:val="auto"/>
          <w:lang w:bidi="ar-SA"/>
        </w:rPr>
      </w:pPr>
      <w:r>
        <w:rPr>
          <w:rFonts w:cs="Times New Roman" w:ascii="Times New Roman" w:hAnsi="Times New Roman"/>
          <w:color w:val="auto"/>
          <w:lang w:bidi="ar-SA"/>
        </w:rPr>
        <w:t>- оплата транспортных расходов для госпитализации больных в РПНД и для сопровождения – 24 000,00 рублей.</w:t>
      </w:r>
    </w:p>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left="360"/>
        <w:jc w:val="center"/>
        <w:rPr>
          <w:rFonts w:ascii="Times New Roman" w:hAnsi="Times New Roman" w:eastAsia="Calibri" w:cs="Times New Roman"/>
          <w:b/>
          <w:lang w:bidi="ar-SA"/>
        </w:rPr>
      </w:pPr>
      <w:r>
        <w:rPr>
          <w:rFonts w:eastAsia="Calibri" w:cs="Times New Roman" w:ascii="Times New Roman" w:hAnsi="Times New Roman"/>
          <w:b/>
          <w:lang w:bidi="ar-SA"/>
        </w:rPr>
        <w:t>Раздел 10 «Социальная политика»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168 000 324,06 рублей, исполнение по разделу составило 167 645 718,68 рублей или 99,8 % к уточненным бюджетным назначениям.</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sz w:val="32"/>
          <w:szCs w:val="32"/>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10 03 «Социальное обеспечение населения»</w:t>
      </w:r>
      <w:r>
        <w:rPr>
          <w:rFonts w:eastAsia="Calibri" w:cs="Times New Roman" w:ascii="Times New Roman" w:hAnsi="Times New Roman"/>
          <w:lang w:bidi="ar-SA"/>
        </w:rPr>
        <w:t xml:space="preserve"> утверждены в сумме 155 228 179,88 рублей, исполнены в сумме 155 196 103,05 рублей или 99,98 %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федерального бюджета исполнено  139 876 462,91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переселение граждан из ветхого и аварийного жилья в зоне Байкало-Амурской магистрали – 139 876 462,91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За счет средств республиканского бюджета  15 051 791,14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переселение граждан из ветхого и аварийного жилья в зоне Байкало-Амурской магистрали – 15 051 791,14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специалистами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и образования, проживающим и работающим в сельских населенных пунктах, рабочих поселках (поселках городского типа) на территории Республики Бурятия – 6 123 506,05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исполнено 267 849,00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субсидии на переселение граждан из ветхого и аварийного жилья в зоне Байкало-Амурской магистрали – 267 849,00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по подразделу </w:t>
      </w:r>
      <w:r>
        <w:rPr>
          <w:rFonts w:cs="Times New Roman" w:ascii="Times New Roman" w:hAnsi="Times New Roman"/>
          <w:i/>
          <w:color w:val="auto"/>
          <w:lang w:bidi="ar-SA"/>
        </w:rPr>
        <w:t>10 04 «Охрана семьи и детства»</w:t>
      </w:r>
      <w:r>
        <w:rPr>
          <w:rFonts w:cs="Times New Roman" w:ascii="Times New Roman" w:hAnsi="Times New Roman"/>
          <w:color w:val="auto"/>
          <w:lang w:bidi="ar-SA"/>
        </w:rPr>
        <w:t xml:space="preserve"> утверждены в сумме 8 634 044,18 рублей, исполнены в сумме 8 527 623,30 рублей или 98,8 % к утвержденным плановым назначениям,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федерального бюджета исполнено  4 989 550,06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предоставление социальных выплат молодым семьям на приобретение (строительство) жилья – 4 989 550,06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 xml:space="preserve">За счет средств республиканского бюджета в сумме – 1 769 036,60 рублей, из них: </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 </w:t>
      </w:r>
      <w:bookmarkStart w:id="11" w:name="_Hlk95221715"/>
      <w:r>
        <w:rPr>
          <w:rFonts w:cs="Times New Roman" w:ascii="Times New Roman" w:hAnsi="Times New Roman"/>
          <w:color w:val="auto"/>
          <w:lang w:bidi="ar-SA"/>
        </w:rPr>
        <w:t>предоставление социальных выплат молодым семьям на приобретение (строительство) жилья</w:t>
      </w:r>
      <w:bookmarkEnd w:id="11"/>
      <w:r>
        <w:rPr>
          <w:rFonts w:cs="Times New Roman" w:ascii="Times New Roman" w:hAnsi="Times New Roman"/>
          <w:color w:val="auto"/>
          <w:lang w:bidi="ar-SA"/>
        </w:rPr>
        <w:t xml:space="preserve"> – 1 769 036,60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местного бюджета в сумме 1 769 036,64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реализация мероприятий по обеспечению жильем молодых семей 1 769 036,64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по подразделу </w:t>
      </w:r>
      <w:r>
        <w:rPr>
          <w:rFonts w:cs="Times New Roman" w:ascii="Times New Roman" w:hAnsi="Times New Roman"/>
          <w:i/>
          <w:color w:val="auto"/>
          <w:lang w:bidi="ar-SA"/>
        </w:rPr>
        <w:t>10 06 «Другие вопросы в области социальной политики»</w:t>
      </w:r>
      <w:r>
        <w:rPr>
          <w:rFonts w:cs="Times New Roman" w:ascii="Times New Roman" w:hAnsi="Times New Roman"/>
          <w:color w:val="auto"/>
          <w:lang w:bidi="ar-SA"/>
        </w:rPr>
        <w:t xml:space="preserve"> утверждены в сумме 4 138 100,00 рублей, исполнены в сумме 3 921 992,33 рублей, в том числе:</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За счет средств республиканского бюджета исполнено 3 921 992,33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 1 399 866,54 рублей,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1 220 665,58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государственных (муниципальных) органов, за исключением фонда оплаты труда – 19 111,80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bookmarkStart w:id="12" w:name="_Hlk95224390"/>
      <w:r>
        <w:rPr>
          <w:rFonts w:cs="Times New Roman" w:ascii="Times New Roman" w:hAnsi="Times New Roman"/>
          <w:color w:val="auto"/>
          <w:lang w:bidi="ar-SA"/>
        </w:rPr>
        <w:t xml:space="preserve">- прочая закупка товаров, услуг – </w:t>
      </w:r>
      <w:bookmarkEnd w:id="12"/>
      <w:r>
        <w:rPr>
          <w:rFonts w:cs="Times New Roman" w:ascii="Times New Roman" w:hAnsi="Times New Roman"/>
          <w:color w:val="auto"/>
          <w:lang w:bidi="ar-SA"/>
        </w:rPr>
        <w:t>160 089,16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осуществление государственных полномочий по организации и осуществлению деятельности по опеке и попечительству в Республике Бурятия – 2 260 472,83 рублей,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1 896 336,85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 204 512,00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государственных (муниципальных) органов привлекаемым лицам – 19 902,00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услуг – 139 721,98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 261 652,96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 199 641,01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услуг – 58 955,84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коммунальные услуги – 3 056,11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ind w:left="360"/>
        <w:jc w:val="center"/>
        <w:rPr>
          <w:rFonts w:ascii="Times New Roman" w:hAnsi="Times New Roman" w:eastAsia="Calibri" w:cs="Times New Roman"/>
          <w:b/>
          <w:lang w:bidi="ar-SA"/>
        </w:rPr>
      </w:pPr>
      <w:r>
        <w:rPr>
          <w:rFonts w:eastAsia="Calibri" w:cs="Times New Roman" w:ascii="Times New Roman" w:hAnsi="Times New Roman"/>
          <w:b/>
          <w:lang w:bidi="ar-SA"/>
        </w:rPr>
        <w:t>Раздел 11 «Физическая культура и спорт»</w:t>
      </w:r>
    </w:p>
    <w:p>
      <w:pPr>
        <w:pStyle w:val="Normal"/>
        <w:widowControl/>
        <w:pBdr/>
        <w:ind w:left="360"/>
        <w:jc w:val="center"/>
        <w:rPr>
          <w:rFonts w:ascii="Times New Roman" w:hAnsi="Times New Roman" w:eastAsia="Calibri" w:cs="Times New Roman"/>
          <w:b/>
          <w:lang w:bidi="ar-SA"/>
        </w:rPr>
      </w:pPr>
      <w:r>
        <w:rPr>
          <w:rFonts w:eastAsia="Calibri" w:cs="Times New Roman" w:ascii="Times New Roman" w:hAnsi="Times New Roman"/>
          <w:b/>
          <w:lang w:bidi="ar-SA"/>
        </w:rPr>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3 648 825,49 рублей, исполнение по разделу составило 3 321 586,13 рублей или 91,0 %.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Расходы по подразделу </w:t>
      </w:r>
      <w:r>
        <w:rPr>
          <w:rFonts w:eastAsia="Calibri" w:cs="Times New Roman" w:ascii="Times New Roman" w:hAnsi="Times New Roman"/>
          <w:i/>
          <w:lang w:bidi="ar-SA"/>
        </w:rPr>
        <w:t>11 01 «Физическая культура»</w:t>
      </w:r>
      <w:r>
        <w:rPr>
          <w:rFonts w:eastAsia="Calibri" w:cs="Times New Roman" w:ascii="Times New Roman" w:hAnsi="Times New Roman"/>
          <w:lang w:bidi="ar-SA"/>
        </w:rPr>
        <w:t xml:space="preserve"> утверждены в сумме 48 500,00 рублей, исполнены в сумме 48 028,00 рублей, из них:</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прочая закупка товаров, услуг – 29 528,00 рублей;</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премии и гранты – 18 500,00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по подразделу </w:t>
      </w:r>
      <w:r>
        <w:rPr>
          <w:rFonts w:cs="Times New Roman" w:ascii="Times New Roman" w:hAnsi="Times New Roman"/>
          <w:i/>
          <w:color w:val="auto"/>
          <w:lang w:bidi="ar-SA"/>
        </w:rPr>
        <w:t>1102 «Массовый спорт»</w:t>
      </w:r>
      <w:r>
        <w:rPr>
          <w:rFonts w:cs="Times New Roman" w:ascii="Times New Roman" w:hAnsi="Times New Roman"/>
          <w:color w:val="auto"/>
          <w:lang w:bidi="ar-SA"/>
        </w:rPr>
        <w:t xml:space="preserve"> утверждены в сумме 1 111 327,95 рублей, исполнены в сумме 889 448,23 рублей,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w:t>
      </w:r>
      <w:r>
        <w:rPr>
          <w:rFonts w:cs="Times New Roman" w:ascii="Times New Roman" w:hAnsi="Times New Roman"/>
          <w:color w:val="auto"/>
          <w:lang w:bidi="ar-SA"/>
        </w:rPr>
        <w:t xml:space="preserve"> </w:t>
      </w:r>
      <w:r>
        <w:rPr>
          <w:rFonts w:cs="Times New Roman" w:ascii="Times New Roman" w:hAnsi="Times New Roman"/>
          <w:color w:val="auto"/>
          <w:lang w:bidi="ar-SA"/>
        </w:rPr>
        <w:t>За счет средств республиканского бюджета – 265 786,58 рублей, их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содержание инструкторов по физической культуре и спорту – 265 786,58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 </w:t>
      </w:r>
      <w:r>
        <w:rPr>
          <w:rFonts w:cs="Times New Roman" w:ascii="Times New Roman" w:hAnsi="Times New Roman"/>
          <w:color w:val="auto"/>
          <w:lang w:bidi="ar-SA"/>
        </w:rPr>
        <w:t>За счет местного бюджета исполнено 623 661,65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софинансирование расходов на содержание инструкторов по физической культуре и спорту – 620 167,65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учреждений, за исключением фонда оплаты труда – 3 494,00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xml:space="preserve">Расходы по подразделу </w:t>
      </w:r>
      <w:r>
        <w:rPr>
          <w:rFonts w:cs="Times New Roman" w:ascii="Times New Roman" w:hAnsi="Times New Roman"/>
          <w:i/>
          <w:color w:val="auto"/>
          <w:lang w:bidi="ar-SA"/>
        </w:rPr>
        <w:t>11 05 «Другие вопросы в области физической культуры и спорта»</w:t>
      </w:r>
      <w:r>
        <w:rPr>
          <w:rFonts w:cs="Times New Roman" w:ascii="Times New Roman" w:hAnsi="Times New Roman"/>
          <w:color w:val="auto"/>
          <w:lang w:bidi="ar-SA"/>
        </w:rPr>
        <w:t xml:space="preserve"> утверждены в сумме 2 488 997,54 рублей, исполнены в сумме 2 384 109,90 рублей или 95,8 %, в том числе:</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sz w:val="32"/>
          <w:szCs w:val="32"/>
          <w:lang w:bidi="ar-SA"/>
        </w:rPr>
        <w:t xml:space="preserve">• </w:t>
      </w:r>
      <w:r>
        <w:rPr>
          <w:rFonts w:cs="Times New Roman" w:ascii="Times New Roman" w:hAnsi="Times New Roman"/>
          <w:color w:val="auto"/>
          <w:lang w:bidi="ar-SA"/>
        </w:rPr>
        <w:t>За счет средств местного бюджета – 2 384 109,90 рублей, из них:</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заработная плата специалистам -  1 495 232,30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персоналу учреждений, за исключением фонда оплаты труда – 37 814,00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за исключением фонда оплаты труда учреждений, лицам, привлекаемым согласно законодательству для выполнения отдельных полномочий – 139 385,00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государственных (муниципальных) органов привлекаемым лицам – 3 000,00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прочая закупка товаров, услуг –  315 778,60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премии и гранты – 385 200,00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 иные выплаты населению – 7 700,00 рублей.</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lang w:bidi="ar-SA"/>
        </w:rPr>
        <w:t>Раздел 12 «Средства массовой информации»</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Бюджетные ассигнования на 2023 год утверждены в сумме 333 092,00 рублей, исполнение по разделу составило 333 092,00  рублей или 100%</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t xml:space="preserve">         </w:t>
      </w:r>
      <w:r>
        <w:rPr>
          <w:rFonts w:cs="Times New Roman" w:ascii="Times New Roman" w:hAnsi="Times New Roman"/>
          <w:color w:val="auto"/>
          <w:lang w:bidi="ar-SA"/>
        </w:rPr>
        <w:t>Расходы по подразделу 1202 «Периодическая печать и издательства» исполнены в сумме 333 092,00 рублей за счет средств местного бюджета.  Уменьшение расходов к аналогичному периоду прошлого года на  572 645,00 рублей, по причине оплаты авансовых платежей по договорам в 2022 году.</w:t>
      </w:r>
    </w:p>
    <w:p>
      <w:pPr>
        <w:pStyle w:val="Normal"/>
        <w:widowControl/>
        <w:pBdr/>
        <w:jc w:val="both"/>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Раздел 13 «Обслуживание государственного и муниципального долга»</w:t>
      </w:r>
    </w:p>
    <w:p>
      <w:pPr>
        <w:pStyle w:val="Normal"/>
        <w:widowControl/>
        <w:pBdr/>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Бюджетные ассигнования на 2023 год утверждены в сумме 56 904,11 рублей, исполнение по разделу составило 56 904,11 рублей, что на 33 582,19 рублей или 41,0 % больше, чем за 2022 год. Исполнение по расходам на обслуживание муниципального долга составило 100 % от уточненных плановых назначений.</w:t>
      </w:r>
    </w:p>
    <w:p>
      <w:pPr>
        <w:pStyle w:val="Normal"/>
        <w:widowControl/>
        <w:pBdr/>
        <w:rPr>
          <w:rFonts w:ascii="Times New Roman" w:hAnsi="Times New Roman" w:eastAsia="Calibri" w:cs="Times New Roman"/>
          <w:b/>
          <w:lang w:bidi="ar-SA"/>
        </w:rPr>
      </w:pPr>
      <w:r>
        <w:rPr>
          <w:rFonts w:eastAsia="Calibri" w:cs="Times New Roman" w:ascii="Times New Roman" w:hAnsi="Times New Roman"/>
          <w:b/>
          <w:lang w:bidi="ar-SA"/>
        </w:rPr>
        <w:t xml:space="preserve"> </w:t>
      </w:r>
    </w:p>
    <w:p>
      <w:pPr>
        <w:pStyle w:val="Normal"/>
        <w:widowControl/>
        <w:pBd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center"/>
        <w:rPr>
          <w:rFonts w:ascii="Times New Roman" w:hAnsi="Times New Roman" w:cs="Times New Roman"/>
          <w:color w:val="auto"/>
          <w:lang w:bidi="ar-SA"/>
        </w:rPr>
      </w:pPr>
      <w:r>
        <w:rPr>
          <w:rFonts w:eastAsia="Calibri" w:cs="Times New Roman" w:ascii="Times New Roman" w:hAnsi="Times New Roman"/>
          <w:b/>
          <w:lang w:bidi="ar-SA"/>
        </w:rPr>
        <w:t> </w:t>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Отчет</w:t>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о результатах деятельности МКУ «Финансовое управление</w:t>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администрации муниципального образования «Северо-Байкальский район» РБ»</w:t>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t>при осуществлении функции по внутреннему муниципальному  финансовому контролю за  2023 год.</w:t>
      </w:r>
    </w:p>
    <w:p>
      <w:pPr>
        <w:pStyle w:val="Normal"/>
        <w:widowControl/>
        <w:pBdr/>
        <w:jc w:val="center"/>
        <w:rPr>
          <w:rFonts w:ascii="Times New Roman" w:hAnsi="Times New Roman" w:eastAsia="Calibri" w:cs="Times New Roman"/>
          <w:b/>
          <w:lang w:bidi="ar-SA"/>
        </w:rPr>
      </w:pPr>
      <w:r>
        <w:rPr>
          <w:rFonts w:eastAsia="Calibri" w:cs="Times New Roman" w:ascii="Times New Roman" w:hAnsi="Times New Roman"/>
          <w:b/>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В соответствии со статьей 269.2 Бюджетного кодекса РФ и на основании предоставленных полномочий финансовое управление администрации МО «Северобайкальский район» при осуществлении контрольной деятельности выполняет полномочия по внутреннему муниципальному финансовому контролю: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ab/>
        <w:t xml:space="preserve"> В 2023 году проведено пять плановых контрольных мероприятий,  в том числе : МО ГП "Янчукан", МО СП "Уоянское эвенкийское", МО ГП "поселок Новый Уоян", МО ГП "поселок Новый Уоян"- 2 проверки, МО ГП "поселок Кичера". </w:t>
        <w:tab/>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В ходе проведенных контрольных мероприятий установлены факты нарушения требований нормативных правовых актов, а именно: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1. Искажение бухгалтерской отчетности из-за нарушения установленных правил ведения бухгалтерского учета.</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2. В актах, товарных накладных отсутствует отметка о проведенной экспертизы результатов, предусмотренных контрактом.</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3. Не начислена   неустойка за просрочку исполнения контракта.</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4. Не принят порядок управления и распоряжения имуществом, находящимся в муниципальной собственности.</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5. Порядок  предоставления в аренду и безвозмездное пользование имущества, находящегося в собственности муниципального образования в новой редакции не представлен, на официальном сайте Администрации не размещен.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6. В  Администрации поселения не принят нормативный правовой акт  о порядке и условиях приватизации муниципального имущества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7. В нарушение п. 4 приказа Минэкономразвития России от 30.08.2011 г. № 424 не по всем объектам указаны кадастровые номера, даты возникновения и прекращения права муниципальной собственности на недвижимое имущество, балансовая стоимость.</w:t>
        <w:tab/>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8. В нарушение статьи 130,131 Гражданского Кодекса РФ, статьи 6 Федерального закона от 13.07.2015 N 218-ФЗ  "О государственной регистрации недвижимости" не зарегистрировано право собственности ряд объектов недвижимости.</w:t>
        <w:tab/>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9. В ряде администраций поселения  учетной политикой не установлен  порядок ведения учета имущества казны .  </w:t>
        <w:tab/>
        <w:tab/>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10. В целях составления годовой бюджетной и бухгалтерской отчетности инвентаризация активов и обязательств не проведена.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 xml:space="preserve">11. Порядок формирования резерва отпусков  не установлен в рамках формирования учетной политики. </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Общая сумма проверенных средств 75934,5 т. руб. Выявлено нарушений на сумму 6110,3 т. рублей, устранено 4587,5т.  руб.</w:t>
      </w:r>
    </w:p>
    <w:p>
      <w:pPr>
        <w:pStyle w:val="Normal"/>
        <w:widowControl/>
        <w:pBdr/>
        <w:jc w:val="both"/>
        <w:rPr>
          <w:rFonts w:ascii="Times New Roman" w:hAnsi="Times New Roman" w:eastAsia="Calibri" w:cs="Times New Roman"/>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По итогам проведенных контрольных мероприятий в адрес проверенных учреждений  направлены представления о ненадлежащем исполнении бюджета, об устранении выявленных нарушений.</w:t>
        <w:tab/>
        <w:tab/>
        <w:tab/>
        <w:tab/>
        <w:tab/>
        <w:tab/>
        <w:tab/>
        <w:tab/>
        <w:tab/>
        <w:tab/>
        <w:tab/>
        <w:tab/>
        <w:t xml:space="preserve">Материалы контрольных мероприятий направлены в Северобайкальскую межрайонную прокуратуру.  </w:t>
      </w:r>
    </w:p>
    <w:p>
      <w:pPr>
        <w:pStyle w:val="Normal"/>
        <w:widowControl/>
        <w:jc w:val="both"/>
        <w:rPr>
          <w:rFonts w:ascii="Times New Roman" w:hAnsi="Times New Roman" w:eastAsia="Calibri" w:cs="Times New Roman"/>
          <w:color w:val="auto"/>
          <w:lang w:eastAsia="en-US" w:bidi="ar-SA"/>
        </w:rPr>
      </w:pPr>
      <w:r>
        <w:rPr>
          <w:rFonts w:eastAsia="Calibri" w:cs="Times New Roman" w:ascii="Times New Roman" w:hAnsi="Times New Roman"/>
          <w:color w:val="auto"/>
          <w:lang w:eastAsia="en-US" w:bidi="ar-SA"/>
        </w:rPr>
      </w:r>
    </w:p>
    <w:p>
      <w:pPr>
        <w:pStyle w:val="Normal"/>
        <w:keepNext w:val="true"/>
        <w:widowControl/>
        <w:numPr>
          <w:ilvl w:val="0"/>
          <w:numId w:val="0"/>
        </w:numPr>
        <w:pBdr/>
        <w:jc w:val="center"/>
        <w:outlineLvl w:val="1"/>
        <w:rPr>
          <w:rFonts w:ascii="Times New Roman" w:hAnsi="Times New Roman" w:cs="Times New Roman"/>
          <w:b/>
          <w:color w:val="auto"/>
          <w:lang w:bidi="ar-SA"/>
        </w:rPr>
      </w:pPr>
      <w:r>
        <w:rPr>
          <w:rFonts w:eastAsia="Calibri" w:cs="Times New Roman" w:ascii="Times New Roman" w:hAnsi="Times New Roman"/>
          <w:b/>
          <w:lang w:bidi="ar-SA"/>
        </w:rPr>
        <w:t>Сведения о количестве получателей бюджетных средств ф. 0503361G</w:t>
      </w:r>
    </w:p>
    <w:p>
      <w:pPr>
        <w:pStyle w:val="Normal"/>
        <w:widowControl/>
        <w:pBdr/>
        <w:jc w:val="center"/>
        <w:rPr>
          <w:rFonts w:ascii="Times New Roman" w:hAnsi="Times New Roman" w:cs="Times New Roman"/>
          <w:color w:val="auto"/>
          <w:lang w:bidi="ar-SA"/>
        </w:rPr>
      </w:pPr>
      <w:r>
        <w:rPr>
          <w:rFonts w:cs="Times New Roman" w:ascii="Times New Roman" w:hAnsi="Times New Roman"/>
          <w:color w:val="auto"/>
          <w:lang w:bidi="ar-SA"/>
        </w:rPr>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w:t>
      </w:r>
      <w:r>
        <w:rPr>
          <w:rFonts w:eastAsia="Calibri" w:cs="Times New Roman" w:ascii="Times New Roman" w:hAnsi="Times New Roman"/>
          <w:lang w:bidi="ar-SA"/>
        </w:rPr>
        <w:t>Количество учреждений в муниципальном образовании «Северо-Байкальский район» по состоянию на 01.01.2024 года составляет 55 (столбец 4 стр. стр.010+стр.050+стр.060). В сравнении с количеством учреждений по состоянию на 01.01.2023 года изменений не произошло.</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b/>
          <w:lang w:bidi="ar-SA"/>
        </w:rPr>
        <w:t xml:space="preserve">          </w:t>
      </w:r>
      <w:r>
        <w:rPr>
          <w:rFonts w:eastAsia="Calibri" w:cs="Times New Roman" w:ascii="Times New Roman" w:hAnsi="Times New Roman"/>
          <w:b/>
          <w:lang w:bidi="ar-SA"/>
        </w:rPr>
        <w:t>По коду строки 020 «Казенные учреждения»</w:t>
      </w:r>
      <w:r>
        <w:rPr>
          <w:rFonts w:eastAsia="Calibri" w:cs="Times New Roman" w:ascii="Times New Roman" w:hAnsi="Times New Roman"/>
          <w:lang w:bidi="ar-SA"/>
        </w:rPr>
        <w:t xml:space="preserve"> на конец отчетного периода количество учреждений не изменилось и составило 1 -   казенное учреждение «Комитет по управлению муниципальным хозяйством».</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b/>
          <w:lang w:bidi="ar-SA"/>
        </w:rPr>
        <w:t xml:space="preserve">          </w:t>
      </w:r>
      <w:r>
        <w:rPr>
          <w:rFonts w:eastAsia="Calibri" w:cs="Times New Roman" w:ascii="Times New Roman" w:hAnsi="Times New Roman"/>
          <w:b/>
          <w:lang w:bidi="ar-SA"/>
        </w:rPr>
        <w:t>По коду строки 030 «Бюджетные учреждения»</w:t>
      </w:r>
      <w:r>
        <w:rPr>
          <w:rFonts w:eastAsia="Calibri" w:cs="Times New Roman" w:ascii="Times New Roman" w:hAnsi="Times New Roman"/>
          <w:lang w:bidi="ar-SA"/>
        </w:rPr>
        <w:t xml:space="preserve"> на конец отчетного периода количество учреждений  изменилось в связи с реорганизацией 3 учреждений и составило 23, из них:</w:t>
      </w:r>
    </w:p>
    <w:p>
      <w:pPr>
        <w:pStyle w:val="Normal"/>
        <w:widowControl/>
        <w:numPr>
          <w:ilvl w:val="0"/>
          <w:numId w:val="3"/>
        </w:numPr>
        <w:pBdr/>
        <w:ind w:hanging="360" w:left="860"/>
        <w:jc w:val="both"/>
        <w:rPr>
          <w:rFonts w:ascii="Times New Roman" w:hAnsi="Times New Roman" w:eastAsia="Calibri" w:cs="Times New Roman"/>
          <w:lang w:bidi="ar-SA"/>
        </w:rPr>
      </w:pPr>
      <w:r>
        <w:rPr>
          <w:rFonts w:eastAsia="Calibri" w:cs="Times New Roman" w:ascii="Times New Roman" w:hAnsi="Times New Roman"/>
          <w:lang w:bidi="ar-SA"/>
        </w:rPr>
        <w:t>По отрасли «Образование» 17 бюджетных учреждений, в том числе:</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 xml:space="preserve">- 7 учреждений дошкольного образования (муниципальные бюджетные дошкольные образовательные учреждения «Белочка», «Лесная поляна», «Мишутка», «Светлячок», «Северяночка», «Сказка», «Солнышко»); </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 xml:space="preserve">- 9 общеобразовательных учреждений (муниципальные бюджетные общеобразовательные учреждения «Ангоянская СОШ», «Байкальская СОШ», «Верхнезаимская СОШ», «Верхнеангарская СОШ», «Вечерняя СОШ», «Киндигирская СОШ» «Кичерская СОШ», «Нижнеангарская СОШ № 1», «СОШ № 36 п.Новый Уоян»); </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- 1 учреждение дополнительного образования (муниципальное бюджетное образовательное учреждение дополнительного образования «Районный дом детского творчества»);</w:t>
      </w:r>
    </w:p>
    <w:p>
      <w:pPr>
        <w:pStyle w:val="Normal"/>
        <w:widowControl/>
        <w:numPr>
          <w:ilvl w:val="0"/>
          <w:numId w:val="4"/>
        </w:numPr>
        <w:pBdr/>
        <w:ind w:hanging="360" w:left="860"/>
        <w:jc w:val="both"/>
        <w:rPr>
          <w:rFonts w:ascii="Times New Roman" w:hAnsi="Times New Roman" w:eastAsia="Calibri" w:cs="Times New Roman"/>
          <w:lang w:bidi="ar-SA"/>
        </w:rPr>
      </w:pPr>
      <w:r>
        <w:rPr>
          <w:rFonts w:eastAsia="Calibri" w:cs="Times New Roman" w:ascii="Times New Roman" w:hAnsi="Times New Roman"/>
          <w:lang w:bidi="ar-SA"/>
        </w:rPr>
        <w:t>По отрасли «Культура» бюджетных учреждений составило 4, в том числе: культурно-досуговый центр п. Нижнеангарск, культурно-досуговый центр «Туяна», культурно-досуговый центр «Импульс», культурно-досуговый центр» Ангара»;</w:t>
      </w:r>
    </w:p>
    <w:p>
      <w:pPr>
        <w:pStyle w:val="Normal"/>
        <w:widowControl/>
        <w:numPr>
          <w:ilvl w:val="0"/>
          <w:numId w:val="4"/>
        </w:numPr>
        <w:pBdr/>
        <w:ind w:hanging="360" w:left="860"/>
        <w:jc w:val="both"/>
        <w:rPr>
          <w:rFonts w:ascii="Times New Roman" w:hAnsi="Times New Roman" w:eastAsia="Calibri" w:cs="Times New Roman"/>
          <w:lang w:bidi="ar-SA"/>
        </w:rPr>
      </w:pPr>
      <w:r>
        <w:rPr>
          <w:rFonts w:eastAsia="Calibri" w:cs="Times New Roman" w:ascii="Times New Roman" w:hAnsi="Times New Roman"/>
          <w:lang w:bidi="ar-SA"/>
        </w:rPr>
        <w:t>По общегосударственным вопросам 2 два бюджетных учреждения, в том числе: бюджетное учреждение «Созидание» (Нижнеангарск), бюджетное учреждение «Регион -737» (Новый Уоян).</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xml:space="preserve">По коду строки 040 «Автономные учреждения» </w:t>
      </w:r>
      <w:r>
        <w:rPr>
          <w:rFonts w:eastAsia="Calibri" w:cs="Times New Roman" w:ascii="Times New Roman" w:hAnsi="Times New Roman"/>
          <w:lang w:bidi="ar-SA"/>
        </w:rPr>
        <w:t>на конец отчетного периода количество учреждений изменилось и составило 13, из них:</w:t>
      </w:r>
    </w:p>
    <w:p>
      <w:pPr>
        <w:pStyle w:val="Normal"/>
        <w:widowControl/>
        <w:numPr>
          <w:ilvl w:val="0"/>
          <w:numId w:val="5"/>
        </w:numPr>
        <w:pBdr/>
        <w:ind w:hanging="360" w:left="860"/>
        <w:jc w:val="both"/>
        <w:rPr>
          <w:rFonts w:ascii="Times New Roman" w:hAnsi="Times New Roman" w:eastAsia="Calibri" w:cs="Times New Roman"/>
          <w:lang w:bidi="ar-SA"/>
        </w:rPr>
      </w:pPr>
      <w:r>
        <w:rPr>
          <w:rFonts w:eastAsia="Calibri" w:cs="Times New Roman" w:ascii="Times New Roman" w:hAnsi="Times New Roman"/>
          <w:lang w:bidi="ar-SA"/>
        </w:rPr>
        <w:t xml:space="preserve">По отрасли «Образование» 3 учреждения, в том числе: </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 xml:space="preserve">-муниципальное автономное образовательное учреждение дополнительного образования детей «Детская школа искусств п.Нижнеангарск муниципального образования «Северо-Байкальский район»; </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 xml:space="preserve">-муниципальное автономное образовательное учреждение дополнительного образования детей «Детская школа искусств п.Новый Уоян» муниципального образования «Северо-Байкальски район»; </w:t>
      </w:r>
    </w:p>
    <w:p>
      <w:pPr>
        <w:pStyle w:val="Normal"/>
        <w:widowControl/>
        <w:pBdr/>
        <w:ind w:left="860"/>
        <w:jc w:val="both"/>
        <w:rPr>
          <w:rFonts w:ascii="Times New Roman" w:hAnsi="Times New Roman" w:cs="Times New Roman"/>
          <w:color w:val="auto"/>
          <w:lang w:bidi="ar-SA"/>
        </w:rPr>
      </w:pPr>
      <w:r>
        <w:rPr>
          <w:rFonts w:eastAsia="Calibri" w:cs="Times New Roman" w:ascii="Times New Roman" w:hAnsi="Times New Roman"/>
          <w:lang w:bidi="ar-SA"/>
        </w:rPr>
        <w:t>-муниципальное автономное образовательное учреждение дополнительного образования детей «Детская школа искусств п.Кичера»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2. По отрасли «Культура» 9 учреждений, в том числе: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"Культурно-досуговый центр "Аргуакта с. Холодное" муниципального образования сельского поселения "Холодное эвенкийское " Северо-Байкальского района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"Культурно-досуговый центр "Сэвден" муниципального образования сельского поселения "Куморское эвенкийское" Северо-Байкальского района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"Культурно-досуговый центр "Современник" муниципального образования сельского поселения "Верхнезаимское" Северо-Байкальского района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"Муниципальная Межпоселенческая центральная библиотека п. Нижнеангарск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"Муниципальный Межпоселенческий центр досуга п. Нижнеангарск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"Муниципальный Районный историко-краеведческий музей п. Нижнеангарск"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-автономное учреждение "Сельский Дом культуры с. Байкальское" муниципального образования сельского поселения "Байкальское эвенкийское"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-муниципальное автономное учреждение "Информационно-методический центр культуры"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w:t>
      </w:r>
      <w:r>
        <w:rPr>
          <w:rFonts w:eastAsia="Calibri" w:cs="Times New Roman" w:ascii="Times New Roman" w:hAnsi="Times New Roman"/>
          <w:lang w:bidi="ar-SA"/>
        </w:rPr>
        <w:t>-автономное учреждение «Дом культуры «Романтик» МО ГП «поселок Кичера».</w:t>
      </w:r>
    </w:p>
    <w:p>
      <w:pPr>
        <w:pStyle w:val="Normal"/>
        <w:widowControl/>
        <w:numPr>
          <w:ilvl w:val="0"/>
          <w:numId w:val="5"/>
        </w:numPr>
        <w:pBdr/>
        <w:ind w:firstLine="360" w:left="0"/>
        <w:jc w:val="both"/>
        <w:rPr>
          <w:rFonts w:ascii="Times New Roman" w:hAnsi="Times New Roman" w:cs="Times New Roman"/>
          <w:color w:val="auto"/>
          <w:lang w:bidi="ar-SA"/>
        </w:rPr>
      </w:pPr>
      <w:r>
        <w:rPr>
          <w:rFonts w:eastAsia="Calibri" w:cs="Times New Roman" w:ascii="Times New Roman" w:hAnsi="Times New Roman"/>
          <w:lang w:bidi="ar-SA"/>
        </w:rPr>
        <w:t xml:space="preserve">По вопросам в области национальной экономики 1 учреждение - автономное учреждение «Администрация рекреационной местности «Северобайкальское» МО «Северо-Байкальский район». </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xml:space="preserve">По коду строки 051 «Главные распорядители бюджетных средств» </w:t>
      </w:r>
      <w:r>
        <w:rPr>
          <w:rFonts w:eastAsia="Calibri" w:cs="Times New Roman" w:ascii="Times New Roman" w:hAnsi="Times New Roman"/>
          <w:lang w:bidi="ar-SA"/>
        </w:rPr>
        <w:t>на конец отчетного периода количество учреждений не изменилось и составило 18, из них:</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МО «Северо-Байкальский район»;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МКУ «Финансовое управление администрации МО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МКУ «Управление образования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МКУ «Управление культуры муниципального образования «Северо-Байкальский район»;</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МКУ "Межмуниципальный центр закупок и имущества Северо-Байкальского района";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Администрация муниципального образования городского поселения «поселок Кичера»;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Администрация муниципального образования городского поселения «поселок Нижнеангарск»;</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городского поселения «Янчукан»;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городского поселения «поселок Новый Уоян»;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сельского поселения «Ангоянское»;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сельского поселения «Байкальское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сельского поселения «Уоянское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муниципального образования сельского поселения «Холодное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Администрация муниципального образования сельского поселения «Куморское эвенкийское»;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Администрация с муниципального образования сельского поселения «Верхнезаимское»;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Совет депутатов городского поселения Нижнеангарск;</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Совет депутатов в городском поселении «поселок Кичера»;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Советов депутатов МО городское поселение «поселок Новый Уоян».</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xml:space="preserve">По коду строки 086 «Муниципальные районы» </w:t>
      </w:r>
      <w:r>
        <w:rPr>
          <w:rFonts w:eastAsia="Calibri" w:cs="Times New Roman" w:ascii="Times New Roman" w:hAnsi="Times New Roman"/>
          <w:lang w:bidi="ar-SA"/>
        </w:rPr>
        <w:t>на конец отчетного периода количество учреждений без изменений   и составило 1- Муниципальное образование «Северо-Байкальский район».</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w:t>
      </w:r>
      <w:r>
        <w:rPr>
          <w:rFonts w:eastAsia="Calibri" w:cs="Times New Roman" w:ascii="Times New Roman" w:hAnsi="Times New Roman"/>
          <w:b/>
          <w:lang w:bidi="ar-SA"/>
        </w:rPr>
        <w:t xml:space="preserve">По коду строки 087 «Городские поселения» </w:t>
      </w:r>
      <w:r>
        <w:rPr>
          <w:rFonts w:eastAsia="Calibri" w:cs="Times New Roman" w:ascii="Times New Roman" w:hAnsi="Times New Roman"/>
          <w:lang w:bidi="ar-SA"/>
        </w:rPr>
        <w:t>на конец отчетного периода количество учреждений без изменений   и составило 4:</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Муниципальное образование городское поселение «поселок Кичера»;</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Муниципальное образование городское поселение «поселок Нижнеангарск»;</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Муниципальное образование городское поселение «Янчукан»;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Муниципальное образование городское поселение «поселок Новый Уоян».</w:t>
      </w:r>
    </w:p>
    <w:p>
      <w:pPr>
        <w:pStyle w:val="Normal"/>
        <w:widowControl/>
        <w:pBdr/>
        <w:ind w:firstLine="700"/>
        <w:jc w:val="both"/>
        <w:rPr>
          <w:rFonts w:ascii="Times New Roman" w:hAnsi="Times New Roman" w:cs="Times New Roman"/>
          <w:color w:val="auto"/>
          <w:lang w:bidi="ar-SA"/>
        </w:rPr>
      </w:pPr>
      <w:r>
        <w:rPr>
          <w:rFonts w:eastAsia="Calibri" w:cs="Times New Roman" w:ascii="Times New Roman" w:hAnsi="Times New Roman"/>
          <w:b/>
          <w:lang w:bidi="ar-SA"/>
        </w:rPr>
        <w:t xml:space="preserve">По коду строки 088 «Сельские поселения» </w:t>
      </w:r>
      <w:r>
        <w:rPr>
          <w:rFonts w:eastAsia="Calibri" w:cs="Times New Roman" w:ascii="Times New Roman" w:hAnsi="Times New Roman"/>
          <w:lang w:bidi="ar-SA"/>
        </w:rPr>
        <w:t>на конец отчетного периода количество учреждений без изменений   и составило 6:</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Муниципальное образование сельское поселение «Ангоянское»;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Муниципальное образование сельское поселение «Байкальское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Муниципальное образование сельское поселение «Уоянское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xml:space="preserve">- Муниципальное образование сельское поселение «Холодное эвенкийское»; </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Муниципальное образование сельское поселение «Куморское эвенкийское»;</w:t>
      </w:r>
    </w:p>
    <w:p>
      <w:pPr>
        <w:pStyle w:val="Normal"/>
        <w:widowControl/>
        <w:pBdr/>
        <w:jc w:val="both"/>
        <w:rPr>
          <w:rFonts w:ascii="Times New Roman" w:hAnsi="Times New Roman" w:cs="Times New Roman"/>
          <w:color w:val="auto"/>
          <w:lang w:bidi="ar-SA"/>
        </w:rPr>
      </w:pPr>
      <w:r>
        <w:rPr>
          <w:rFonts w:eastAsia="Calibri" w:cs="Times New Roman" w:ascii="Times New Roman" w:hAnsi="Times New Roman"/>
          <w:lang w:bidi="ar-SA"/>
        </w:rPr>
        <w:t>- Муниципальное образование сельское поселение «Верхнезаимское».</w:t>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pBdr/>
        <w:jc w:val="center"/>
        <w:rPr>
          <w:rFonts w:ascii="Times New Roman" w:hAnsi="Times New Roman" w:eastAsia="Calibri" w:cs="Times New Roman"/>
          <w:lang w:bidi="ar-SA"/>
        </w:rPr>
      </w:pPr>
      <w:r>
        <w:rPr>
          <w:rFonts w:eastAsia="Calibri" w:cs="Times New Roman" w:ascii="Times New Roman" w:hAnsi="Times New Roman"/>
          <w:lang w:bidi="ar-SA"/>
        </w:rPr>
      </w:r>
    </w:p>
    <w:p>
      <w:pPr>
        <w:pStyle w:val="Normal"/>
        <w:widowControl/>
        <w:jc w:val="center"/>
        <w:rPr>
          <w:rFonts w:ascii="Times New Roman" w:hAnsi="Times New Roman" w:eastAsia="Times New Roman" w:cs="Times New Roman"/>
          <w:b/>
          <w:color w:val="auto"/>
          <w:lang w:bidi="ar-SA"/>
        </w:rPr>
      </w:pPr>
      <w:r>
        <w:rPr>
          <w:rFonts w:eastAsia="Times New Roman" w:cs="Times New Roman" w:ascii="Times New Roman" w:hAnsi="Times New Roman"/>
          <w:b/>
          <w:color w:val="auto"/>
          <w:lang w:bidi="ar-SA"/>
        </w:rPr>
        <w:t>Пояснительная записка по разделу «Состояние муниципального долга, расходов на его обслуживание, отдельных групп источников финансирования дефицита местного бюджета и управление дебиторской задолженностью»</w:t>
      </w:r>
    </w:p>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t>1. Объем муниципального долга</w:t>
      </w:r>
    </w:p>
    <w:p>
      <w:pPr>
        <w:pStyle w:val="Normal"/>
        <w:widowControl/>
        <w:ind w:firstLine="567"/>
        <w:jc w:val="both"/>
        <w:rPr>
          <w:rFonts w:ascii="Times New Roman" w:hAnsi="Times New Roman" w:eastAsia="Times New Roman" w:cs="Times New Roman"/>
          <w:sz w:val="28"/>
          <w:szCs w:val="28"/>
          <w:lang w:bidi="ar-SA"/>
        </w:rPr>
      </w:pPr>
      <w:r>
        <w:rPr>
          <w:rFonts w:eastAsia="Times New Roman" w:cs="Times New Roman" w:ascii="Times New Roman" w:hAnsi="Times New Roman"/>
          <w:sz w:val="28"/>
          <w:szCs w:val="28"/>
          <w:lang w:bidi="ar-SA"/>
        </w:rPr>
        <w:t xml:space="preserve">Объем муниципального долга МО «Северо-Байкальский район» по состоянию на 01.01.2024 года составил 1 010,00 тыс. рублей, или 0,9 % от верхнего предела муниципального долга на 01.01.2024 года, установленных статьей 8 решения Совета депутатов МО «Северо-Байкальский район» от 27.12.2022 №398-VI «О бюджете муниципального образования «Северо-Байкальский район» на 2023 год и на плановый период 2024 и 2025 годов» (ред. от 26.12.2023 № 513-VI). По отношению к 01.01.2023 года объем муниципального долга уменьшился на 41 468,00 тыс. рублей или на 97,62 %. </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u w:val="single"/>
          <w:lang w:bidi="ar-SA"/>
        </w:rPr>
        <w:t>Уменьшение объема долговых обязательств муниципального образования по итогам 2023 года обусловлено следующими факторами</w:t>
      </w:r>
      <w:r>
        <w:rPr>
          <w:rFonts w:eastAsia="Times New Roman" w:cs="Times New Roman" w:ascii="Times New Roman" w:hAnsi="Times New Roman"/>
          <w:color w:val="auto"/>
          <w:sz w:val="28"/>
          <w:szCs w:val="28"/>
          <w:lang w:bidi="ar-SA"/>
        </w:rPr>
        <w:t>:</w:t>
      </w:r>
    </w:p>
    <w:p>
      <w:pPr>
        <w:pStyle w:val="Normal"/>
        <w:widowControl/>
        <w:tabs>
          <w:tab w:val="clear" w:pos="708"/>
          <w:tab w:val="left" w:pos="851" w:leader="none"/>
        </w:tabs>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1.</w:t>
      </w:r>
      <w:r>
        <w:rPr>
          <w:rFonts w:eastAsia="Times New Roman" w:cs="Times New Roman" w:ascii="Times New Roman" w:hAnsi="Times New Roman"/>
          <w:color w:val="auto"/>
          <w:sz w:val="28"/>
          <w:szCs w:val="28"/>
          <w:lang w:bidi="ar-SA"/>
        </w:rPr>
        <w:t>в течение 2023 года привлечены кредиты от кредитных организаций в объеме 0,00 тыс. рублей:</w:t>
      </w:r>
    </w:p>
    <w:p>
      <w:pPr>
        <w:pStyle w:val="Normal"/>
        <w:widowControl/>
        <w:tabs>
          <w:tab w:val="clear" w:pos="708"/>
          <w:tab w:val="left" w:pos="851" w:leader="none"/>
        </w:tabs>
        <w:spacing w:before="0" w:after="0"/>
        <w:ind w:left="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1.1. на финансирование дефицита местного бюджета в сумме 0,00 тыс. рублей;  1.2. на погашение рыночных долговых обязательств-0,00 тыс. рублей, </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1.3. на финансирование кассовых разрывов при исполнении местного бюджета 0,00 тыс. рублей; </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2. в течение 2023 года получены </w:t>
      </w:r>
      <w:r>
        <w:rPr>
          <w:rFonts w:eastAsia="Times New Roman" w:cs="Times New Roman" w:ascii="Times New Roman" w:hAnsi="Times New Roman"/>
          <w:color w:val="auto"/>
          <w:sz w:val="28"/>
          <w:szCs w:val="28"/>
          <w:u w:val="single"/>
          <w:lang w:bidi="ar-SA"/>
        </w:rPr>
        <w:t>бюджетные кредиты из республиканского бюджета за счет средств республиканского бюджета</w:t>
      </w:r>
      <w:r>
        <w:rPr>
          <w:rFonts w:eastAsia="Times New Roman" w:cs="Times New Roman" w:ascii="Times New Roman" w:hAnsi="Times New Roman"/>
          <w:color w:val="auto"/>
          <w:sz w:val="28"/>
          <w:szCs w:val="28"/>
          <w:lang w:bidi="ar-SA"/>
        </w:rPr>
        <w:t xml:space="preserve"> в сумме 41 010,00 тыс. рублей: </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2.1.на финансирование дефицита местного бюджета в  сумме 0,00  тыс. рублей;</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2.2.покрытие  кассового разрыва при исполнении местного бюджета в сумме</w:t>
      </w:r>
    </w:p>
    <w:p>
      <w:pPr>
        <w:pStyle w:val="Normal"/>
        <w:widowControl/>
        <w:tabs>
          <w:tab w:val="clear" w:pos="708"/>
          <w:tab w:val="left" w:pos="851" w:leader="none"/>
        </w:tabs>
        <w:spacing w:before="0" w:after="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 </w:t>
      </w:r>
      <w:r>
        <w:rPr>
          <w:rFonts w:eastAsia="Times New Roman" w:cs="Times New Roman" w:ascii="Times New Roman" w:hAnsi="Times New Roman"/>
          <w:color w:val="auto"/>
          <w:sz w:val="28"/>
          <w:szCs w:val="28"/>
          <w:lang w:bidi="ar-SA"/>
        </w:rPr>
        <w:t>40 000,00 тыс. рублей;</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2.3. для осуществления мероприятий, связанных с предупреждением чрезвычайных ситуаций, которые могут привести к нарушению функциональных систем жизнеобеспечения населения, и ликвидации их последствий в объеме 1 010,00 тыс. рублей.</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u w:val="single"/>
          <w:lang w:bidi="ar-SA"/>
        </w:rPr>
        <w:t>Уменьшение объема долговых обязательств по итогам 2023 года обусловлено следующими факторами</w:t>
      </w:r>
      <w:r>
        <w:rPr>
          <w:rFonts w:eastAsia="Times New Roman" w:cs="Times New Roman" w:ascii="Times New Roman" w:hAnsi="Times New Roman"/>
          <w:color w:val="auto"/>
          <w:sz w:val="28"/>
          <w:szCs w:val="28"/>
          <w:lang w:bidi="ar-SA"/>
        </w:rPr>
        <w:t>:</w:t>
      </w:r>
    </w:p>
    <w:p>
      <w:pPr>
        <w:pStyle w:val="Normal"/>
        <w:widowControl/>
        <w:numPr>
          <w:ilvl w:val="0"/>
          <w:numId w:val="12"/>
        </w:numPr>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исполнены обязательства перед республиканским бюджетом в сумме </w:t>
      </w:r>
    </w:p>
    <w:p>
      <w:pPr>
        <w:pStyle w:val="Normal"/>
        <w:widowControl/>
        <w:tabs>
          <w:tab w:val="clear" w:pos="708"/>
          <w:tab w:val="left" w:pos="851" w:leader="none"/>
        </w:tabs>
        <w:spacing w:before="0" w:after="0"/>
        <w:ind w:hanging="567" w:left="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82 478,00 тыс. рублей по бюджетным кредитам, привлеченным из республиканского бюджета, в сумме 82 478,00 тыс. рублей;</w:t>
      </w:r>
    </w:p>
    <w:p>
      <w:pPr>
        <w:pStyle w:val="Normal"/>
        <w:widowControl/>
        <w:numPr>
          <w:ilvl w:val="0"/>
          <w:numId w:val="12"/>
        </w:numPr>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исполнены обязательства перед кредитными организациями в сумме 0,00 тыс. рублей.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Структура муниципального долга МО «Северо-Байкальский район» по видам долговых обязательств представлена в таблице 2.</w:t>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2</w:t>
      </w:r>
    </w:p>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Структура муниципального долга МО «Северо-Байкальский район» по видам долговых обязательств на 01.01.2023 года и на 01.01.2024 года</w:t>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tbl>
      <w:tblPr>
        <w:tblW w:w="108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67"/>
        <w:gridCol w:w="964"/>
        <w:gridCol w:w="656"/>
        <w:gridCol w:w="1297"/>
        <w:gridCol w:w="1131"/>
        <w:gridCol w:w="847"/>
        <w:gridCol w:w="709"/>
        <w:gridCol w:w="1276"/>
        <w:gridCol w:w="1133"/>
      </w:tblGrid>
      <w:tr>
        <w:trPr>
          <w:trHeight w:val="458" w:hRule="atLeast"/>
        </w:trPr>
        <w:tc>
          <w:tcPr>
            <w:tcW w:w="28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Показатели</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 xml:space="preserve">Объем МД </w:t>
              <w:br/>
              <w:t>на 01.01.2023 г.</w:t>
            </w:r>
          </w:p>
        </w:tc>
        <w:tc>
          <w:tcPr>
            <w:tcW w:w="12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Привлечено,</w:t>
            </w:r>
          </w:p>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тыс. рублей</w:t>
            </w:r>
          </w:p>
        </w:tc>
        <w:tc>
          <w:tcPr>
            <w:tcW w:w="113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Погашено,</w:t>
            </w:r>
          </w:p>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тыс. рублей</w:t>
            </w:r>
          </w:p>
        </w:tc>
        <w:tc>
          <w:tcPr>
            <w:tcW w:w="155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 xml:space="preserve">Объем МД на </w:t>
              <w:br/>
              <w:t>01.01.2024 г.</w:t>
            </w:r>
          </w:p>
        </w:tc>
        <w:tc>
          <w:tcPr>
            <w:tcW w:w="2409"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Рост (+) / снижение (-)</w:t>
            </w:r>
          </w:p>
        </w:tc>
      </w:tr>
      <w:tr>
        <w:trPr>
          <w:trHeight w:val="780" w:hRule="atLeast"/>
        </w:trPr>
        <w:tc>
          <w:tcPr>
            <w:tcW w:w="28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162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12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11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155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24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r>
      <w:tr>
        <w:trPr>
          <w:trHeight w:val="255" w:hRule="atLeast"/>
        </w:trPr>
        <w:tc>
          <w:tcPr>
            <w:tcW w:w="28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964"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тыс. руб.</w:t>
            </w:r>
          </w:p>
        </w:tc>
        <w:tc>
          <w:tcPr>
            <w:tcW w:w="656"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уд. вес, %</w:t>
            </w:r>
          </w:p>
        </w:tc>
        <w:tc>
          <w:tcPr>
            <w:tcW w:w="12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11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r>
          </w:p>
        </w:tc>
        <w:tc>
          <w:tcPr>
            <w:tcW w:w="847"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тыс. руб.</w:t>
            </w:r>
          </w:p>
        </w:tc>
        <w:tc>
          <w:tcPr>
            <w:tcW w:w="709"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уд. вес, %</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тыс. руб.</w:t>
            </w:r>
          </w:p>
        </w:tc>
        <w:tc>
          <w:tcPr>
            <w:tcW w:w="1133"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 xml:space="preserve"> </w:t>
            </w:r>
            <w:r>
              <w:rPr>
                <w:rFonts w:eastAsia="Times New Roman" w:cs="Times New Roman" w:ascii="Times New Roman" w:hAnsi="Times New Roman"/>
                <w:color w:val="auto"/>
                <w:sz w:val="20"/>
                <w:szCs w:val="20"/>
                <w:lang w:bidi="ar-SA"/>
              </w:rPr>
              <w:t>%</w:t>
            </w:r>
          </w:p>
        </w:tc>
      </w:tr>
      <w:tr>
        <w:trPr>
          <w:trHeight w:val="453" w:hRule="atLeast"/>
        </w:trPr>
        <w:tc>
          <w:tcPr>
            <w:tcW w:w="2867"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Кредиты кредитных организаций, в том числе</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r>
      <w:tr>
        <w:trPr>
          <w:trHeight w:val="275" w:hRule="atLeast"/>
        </w:trPr>
        <w:tc>
          <w:tcPr>
            <w:tcW w:w="2867"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Бюджетные кредиты, в том числе</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42 478,00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41 010,00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82 478,00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1 010,00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-41 468,00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-97,62</w:t>
            </w:r>
          </w:p>
        </w:tc>
      </w:tr>
      <w:tr>
        <w:trPr>
          <w:trHeight w:val="1130"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i/>
                <w:i/>
                <w:iCs/>
                <w:color w:val="auto"/>
                <w:sz w:val="16"/>
                <w:szCs w:val="16"/>
                <w:lang w:bidi="ar-SA"/>
              </w:rPr>
            </w:pPr>
            <w:r>
              <w:rPr>
                <w:rFonts w:eastAsia="Times New Roman" w:cs="Times New Roman" w:ascii="Times New Roman" w:hAnsi="Times New Roman"/>
                <w:i/>
                <w:iCs/>
                <w:color w:val="auto"/>
                <w:sz w:val="16"/>
                <w:szCs w:val="16"/>
                <w:lang w:bidi="ar-SA"/>
              </w:rPr>
              <w:t>Соглашение о предоставлении муниципальному образованию "Северо-Байкальский район" из республиканского бюджета бюджетного кредита от  10.06.2022 № 01-01-17/66</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40 000,00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94,17</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40 000,00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-40 000,00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r>
      <w:tr>
        <w:trPr>
          <w:trHeight w:val="1132"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i/>
                <w:i/>
                <w:iCs/>
                <w:color w:val="auto"/>
                <w:sz w:val="16"/>
                <w:szCs w:val="16"/>
                <w:lang w:bidi="ar-SA"/>
              </w:rPr>
            </w:pPr>
            <w:r>
              <w:rPr>
                <w:rFonts w:eastAsia="Times New Roman" w:cs="Times New Roman" w:ascii="Times New Roman" w:hAnsi="Times New Roman"/>
                <w:i/>
                <w:iCs/>
                <w:color w:val="auto"/>
                <w:sz w:val="16"/>
                <w:szCs w:val="16"/>
                <w:lang w:bidi="ar-SA"/>
              </w:rPr>
              <w:t>Соглашение о предоставлении муниципальному образованию "Северо-Байкальский район" из республиканского бюджета бюджетного кредита от  26.10.2022 № 01-01-17/124</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2 478,00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2 478,00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-2 478,00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r>
      <w:tr>
        <w:trPr>
          <w:trHeight w:val="1106"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i/>
                <w:i/>
                <w:iCs/>
                <w:color w:val="auto"/>
                <w:sz w:val="16"/>
                <w:szCs w:val="16"/>
                <w:lang w:bidi="ar-SA"/>
              </w:rPr>
            </w:pPr>
            <w:r>
              <w:rPr>
                <w:rFonts w:eastAsia="Times New Roman" w:cs="Times New Roman" w:ascii="Times New Roman" w:hAnsi="Times New Roman"/>
                <w:i/>
                <w:iCs/>
                <w:color w:val="auto"/>
                <w:sz w:val="16"/>
                <w:szCs w:val="16"/>
                <w:lang w:bidi="ar-SA"/>
              </w:rPr>
              <w:t>Соглашение о предоставлении муниципальному образованию "Северо-Байкальский район" из республиканского бюджета бюджетного кредита от  28.04.2023 № 01-01-17/50</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40 000,00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40 000,00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3" w:type="dxa"/>
            <w:tcBorders>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#ДЕЛ/0!</w:t>
            </w:r>
          </w:p>
        </w:tc>
      </w:tr>
      <w:tr>
        <w:trPr>
          <w:trHeight w:val="1136"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i/>
                <w:i/>
                <w:iCs/>
                <w:color w:val="auto"/>
                <w:sz w:val="16"/>
                <w:szCs w:val="16"/>
                <w:lang w:bidi="ar-SA"/>
              </w:rPr>
            </w:pPr>
            <w:r>
              <w:rPr>
                <w:rFonts w:eastAsia="Times New Roman" w:cs="Times New Roman" w:ascii="Times New Roman" w:hAnsi="Times New Roman"/>
                <w:i/>
                <w:iCs/>
                <w:color w:val="auto"/>
                <w:sz w:val="16"/>
                <w:szCs w:val="16"/>
                <w:lang w:bidi="ar-SA"/>
              </w:rPr>
              <w:t>Соглашение о предоставлении муниципальному образованию "Северо-Байкальский район" из республиканского бюджета бюджетного кредита от  22.12.2023 № 01-01-17/153</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1 010,00</w:t>
            </w:r>
          </w:p>
        </w:tc>
        <w:tc>
          <w:tcPr>
            <w:tcW w:w="1131" w:type="dxa"/>
            <w:tcBorders>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sz w:val="16"/>
                <w:szCs w:val="16"/>
                <w:lang w:bidi="ar-SA"/>
              </w:rPr>
            </w:pPr>
            <w:r>
              <w:rPr/>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1 010,00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1 010,00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r>
      <w:tr>
        <w:trPr>
          <w:trHeight w:val="132"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Муниципальные гарантии, в том числе</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r>
      <w:tr>
        <w:trPr>
          <w:trHeight w:val="300" w:hRule="atLeast"/>
        </w:trPr>
        <w:tc>
          <w:tcPr>
            <w:tcW w:w="2867" w:type="dxa"/>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Муниципальные ценные бумаги</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0,00</w:t>
            </w:r>
          </w:p>
        </w:tc>
      </w:tr>
      <w:tr>
        <w:trPr>
          <w:trHeight w:val="360" w:hRule="atLeast"/>
        </w:trPr>
        <w:tc>
          <w:tcPr>
            <w:tcW w:w="2867"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ВСЕГО</w:t>
            </w:r>
          </w:p>
        </w:tc>
        <w:tc>
          <w:tcPr>
            <w:tcW w:w="96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42 478,00</w:t>
            </w:r>
          </w:p>
        </w:tc>
        <w:tc>
          <w:tcPr>
            <w:tcW w:w="65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c>
          <w:tcPr>
            <w:tcW w:w="129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41 010,00</w:t>
            </w:r>
          </w:p>
        </w:tc>
        <w:tc>
          <w:tcPr>
            <w:tcW w:w="1131"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82 478,00</w:t>
            </w:r>
          </w:p>
        </w:tc>
        <w:tc>
          <w:tcPr>
            <w:tcW w:w="84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1 010,00</w:t>
            </w:r>
          </w:p>
        </w:tc>
        <w:tc>
          <w:tcPr>
            <w:tcW w:w="709"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100,00</w:t>
            </w:r>
          </w:p>
        </w:tc>
        <w:tc>
          <w:tcPr>
            <w:tcW w:w="1276"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-41 468,00</w:t>
            </w:r>
          </w:p>
        </w:tc>
        <w:tc>
          <w:tcPr>
            <w:tcW w:w="1133"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sz w:val="16"/>
                <w:szCs w:val="16"/>
                <w:lang w:bidi="ar-SA"/>
              </w:rPr>
            </w:pPr>
            <w:r>
              <w:rPr>
                <w:rFonts w:eastAsia="Times New Roman" w:cs="Times New Roman" w:ascii="Times New Roman" w:hAnsi="Times New Roman"/>
                <w:color w:val="auto"/>
                <w:sz w:val="16"/>
                <w:szCs w:val="16"/>
                <w:lang w:bidi="ar-SA"/>
              </w:rPr>
              <w:t>-97,62</w:t>
            </w:r>
          </w:p>
        </w:tc>
      </w:tr>
    </w:tbl>
    <w:p>
      <w:pPr>
        <w:pStyle w:val="Normal"/>
        <w:widowControl/>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t>2. Расходы по обслуживанию муниципального долга</w:t>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В 2023 году расходы на обслуживание муниципального долга составили 56,9 тыс. рублей, что на 33,58 тыс. рублей или 41,0 % больше, чем за 2022 год. Исполнение по расходам на обслуживание муниципального долга составило 100 % от уточненных плановых назначений.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Удельный вес расходов на обслуживание муниципального долга по отношению к расходам местного бюджета за исключением расходов, осуществляемых за счет субвенций, составляет 0,0058 % при предельном значении 15 %, установленным статьей 111 Бюджетного кодекса Российской Федерации, или 100% от предельного объема, установленного статьей 8 решения Совета депутатов МО «Северо-Байкальский район» от 27.12.2022 № 398-</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 xml:space="preserve"> «О бюджете </w:t>
      </w:r>
      <w:r>
        <w:rPr>
          <w:rFonts w:eastAsia="Times New Roman" w:cs="Times New Roman" w:ascii="Times New Roman" w:hAnsi="Times New Roman"/>
          <w:bCs/>
          <w:iCs/>
          <w:color w:val="auto"/>
          <w:sz w:val="28"/>
          <w:szCs w:val="28"/>
          <w:lang w:bidi="ar-SA"/>
        </w:rPr>
        <w:t>муниципального</w:t>
      </w:r>
      <w:r>
        <w:rPr>
          <w:rFonts w:eastAsia="Times New Roman" w:cs="Times New Roman" w:ascii="Times New Roman" w:hAnsi="Times New Roman"/>
          <w:color w:val="auto"/>
          <w:sz w:val="28"/>
          <w:szCs w:val="28"/>
          <w:lang w:bidi="ar-SA"/>
        </w:rPr>
        <w:t xml:space="preserve"> образования «Северо-Байкальский район» на 2023 год и на плановый период 2024 и 2025 годов» (в ред. от 26.12.2023 № 513-</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3</w:t>
      </w:r>
    </w:p>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Расходы на обслуживание муниципального долга МО «Северо-Байкальский район»</w:t>
      </w:r>
    </w:p>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(тыс. рублей)</w:t>
      </w:r>
    </w:p>
    <w:tbl>
      <w:tblPr>
        <w:tblW w:w="10207"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2243"/>
        <w:gridCol w:w="1560"/>
        <w:gridCol w:w="1417"/>
        <w:gridCol w:w="1134"/>
        <w:gridCol w:w="1560"/>
        <w:gridCol w:w="1417"/>
        <w:gridCol w:w="875"/>
      </w:tblGrid>
      <w:tr>
        <w:trPr>
          <w:trHeight w:val="255" w:hRule="atLeast"/>
        </w:trPr>
        <w:tc>
          <w:tcPr>
            <w:tcW w:w="224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Показатели</w:t>
            </w:r>
          </w:p>
        </w:tc>
        <w:tc>
          <w:tcPr>
            <w:tcW w:w="4111" w:type="dxa"/>
            <w:gridSpan w:val="3"/>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2022 год</w:t>
            </w:r>
          </w:p>
        </w:tc>
        <w:tc>
          <w:tcPr>
            <w:tcW w:w="3852" w:type="dxa"/>
            <w:gridSpan w:val="3"/>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2023 год</w:t>
            </w:r>
          </w:p>
        </w:tc>
      </w:tr>
      <w:tr>
        <w:trPr>
          <w:trHeight w:val="255" w:hRule="atLeast"/>
        </w:trPr>
        <w:tc>
          <w:tcPr>
            <w:tcW w:w="224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tc>
        <w:tc>
          <w:tcPr>
            <w:tcW w:w="1560"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план</w:t>
            </w:r>
          </w:p>
        </w:tc>
        <w:tc>
          <w:tcPr>
            <w:tcW w:w="1417"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факт</w:t>
            </w:r>
          </w:p>
        </w:tc>
        <w:tc>
          <w:tcPr>
            <w:tcW w:w="1134"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исп.</w:t>
            </w:r>
          </w:p>
        </w:tc>
        <w:tc>
          <w:tcPr>
            <w:tcW w:w="1560"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план</w:t>
            </w:r>
          </w:p>
        </w:tc>
        <w:tc>
          <w:tcPr>
            <w:tcW w:w="1417"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факт</w:t>
            </w:r>
          </w:p>
        </w:tc>
        <w:tc>
          <w:tcPr>
            <w:tcW w:w="875" w:type="dxa"/>
            <w:tcBorders>
              <w:bottom w:val="single" w:sz="4" w:space="0" w:color="000000"/>
              <w:right w:val="single" w:sz="4" w:space="0" w:color="000000"/>
            </w:tcBorders>
            <w:shd w:color="auto" w:fill="auto" w:val="clear"/>
          </w:tcPr>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исп.</w:t>
            </w:r>
          </w:p>
        </w:tc>
      </w:tr>
      <w:tr>
        <w:trPr>
          <w:trHeight w:val="1710" w:hRule="atLeast"/>
        </w:trPr>
        <w:tc>
          <w:tcPr>
            <w:tcW w:w="2243"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 Всего расходы муниципального образования, за исключением расходов, осуществляемых за счет субвенций</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1 052 299,60</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989 546,83</w:t>
            </w:r>
          </w:p>
        </w:tc>
        <w:tc>
          <w:tcPr>
            <w:tcW w:w="113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94,04</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1 219 713,84</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976 275,13</w:t>
            </w:r>
          </w:p>
        </w:tc>
        <w:tc>
          <w:tcPr>
            <w:tcW w:w="875"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80,04</w:t>
            </w:r>
          </w:p>
        </w:tc>
      </w:tr>
      <w:tr>
        <w:trPr>
          <w:trHeight w:val="1110" w:hRule="atLeast"/>
        </w:trPr>
        <w:tc>
          <w:tcPr>
            <w:tcW w:w="2243"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 Расходы на обслуживание муниципального долга, в том числе</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23,32</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23,32</w:t>
            </w:r>
          </w:p>
        </w:tc>
        <w:tc>
          <w:tcPr>
            <w:tcW w:w="113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100,00</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56,90</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56,90</w:t>
            </w:r>
          </w:p>
        </w:tc>
        <w:tc>
          <w:tcPr>
            <w:tcW w:w="875"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100,00</w:t>
            </w:r>
          </w:p>
        </w:tc>
      </w:tr>
      <w:tr>
        <w:trPr>
          <w:trHeight w:val="645" w:hRule="atLeast"/>
        </w:trPr>
        <w:tc>
          <w:tcPr>
            <w:tcW w:w="2243"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по кредитам кредитных организаций</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c>
          <w:tcPr>
            <w:tcW w:w="113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c>
          <w:tcPr>
            <w:tcW w:w="875"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w:t>
            </w:r>
          </w:p>
        </w:tc>
      </w:tr>
      <w:tr>
        <w:trPr>
          <w:trHeight w:val="555" w:hRule="atLeast"/>
        </w:trPr>
        <w:tc>
          <w:tcPr>
            <w:tcW w:w="2243"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по бюджетным кредитам</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23,32</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23,32</w:t>
            </w:r>
          </w:p>
        </w:tc>
        <w:tc>
          <w:tcPr>
            <w:tcW w:w="1134"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100,00</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56,90</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56,90</w:t>
            </w:r>
          </w:p>
        </w:tc>
        <w:tc>
          <w:tcPr>
            <w:tcW w:w="875"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100,00</w:t>
            </w:r>
          </w:p>
        </w:tc>
      </w:tr>
      <w:tr>
        <w:trPr>
          <w:trHeight w:val="2640" w:hRule="atLeast"/>
        </w:trPr>
        <w:tc>
          <w:tcPr>
            <w:tcW w:w="2243" w:type="dxa"/>
            <w:tcBorders>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3. Удельный вес расходов на обслуживание муниципального долга в общем объеме расходов местного бюджета, за исключением расходов, осуществляемых за счет субвенций,%</w:t>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0,0022</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0,0024</w:t>
            </w:r>
          </w:p>
        </w:tc>
        <w:tc>
          <w:tcPr>
            <w:tcW w:w="1134" w:type="dxa"/>
            <w:tcBorders>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
          </w:p>
        </w:tc>
        <w:tc>
          <w:tcPr>
            <w:tcW w:w="1560"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0,0047</w:t>
            </w:r>
          </w:p>
        </w:tc>
        <w:tc>
          <w:tcPr>
            <w:tcW w:w="1417" w:type="dxa"/>
            <w:tcBorders>
              <w:bottom w:val="single" w:sz="4" w:space="0" w:color="000000"/>
              <w:right w:val="single" w:sz="4" w:space="0" w:color="000000"/>
            </w:tcBorders>
            <w:shd w:color="auto" w:fill="auto" w:val="clear"/>
            <w:vAlign w:val="bottom"/>
          </w:tcPr>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0,0058</w:t>
            </w:r>
          </w:p>
        </w:tc>
        <w:tc>
          <w:tcPr>
            <w:tcW w:w="875" w:type="dxa"/>
            <w:tcBorders>
              <w:bottom w:val="single" w:sz="4" w:space="0" w:color="000000"/>
              <w:right w:val="single" w:sz="4" w:space="0" w:color="000000"/>
            </w:tcBorders>
            <w:shd w:color="auto" w:fill="auto" w:val="clear"/>
            <w:vAlign w:val="bottom"/>
          </w:tcPr>
          <w:p>
            <w:pPr>
              <w:pStyle w:val="Normal"/>
              <w:widowControl/>
              <w:rPr>
                <w:rFonts w:ascii="Times New Roman" w:hAnsi="Times New Roman" w:eastAsia="Times New Roman" w:cs="Times New Roman"/>
                <w:color w:val="auto"/>
                <w:lang w:bidi="ar-SA"/>
              </w:rPr>
            </w:pPr>
            <w:r>
              <w:rPr/>
            </w:r>
          </w:p>
        </w:tc>
      </w:tr>
    </w:tbl>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Расходы будущих периодов (сумма причитающихся к выплате процентных платежей) по действующим долговым обязательствам муниципального образования  </w:t>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Таблица 4</w:t>
      </w:r>
    </w:p>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(тыс. рублей)</w:t>
      </w:r>
    </w:p>
    <w:p>
      <w:pPr>
        <w:pStyle w:val="Normal"/>
        <w:widowControl/>
        <w:ind w:firstLine="540"/>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50"/>
        <w:gridCol w:w="3836"/>
        <w:gridCol w:w="2951"/>
        <w:gridCol w:w="2551"/>
      </w:tblGrid>
      <w:tr>
        <w:trPr>
          <w:trHeight w:val="357" w:hRule="atLeast"/>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 xml:space="preserve">№ </w:t>
            </w:r>
            <w:r>
              <w:rPr>
                <w:rFonts w:eastAsia="Times New Roman" w:cs="Times New Roman" w:ascii="Times New Roman" w:hAnsi="Times New Roman"/>
                <w:color w:val="auto"/>
                <w:szCs w:val="20"/>
                <w:lang w:bidi="ar-SA"/>
              </w:rPr>
              <w:t>п/п</w:t>
            </w:r>
          </w:p>
        </w:tc>
        <w:tc>
          <w:tcPr>
            <w:tcW w:w="38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Наименование показателей</w:t>
            </w:r>
          </w:p>
        </w:tc>
        <w:tc>
          <w:tcPr>
            <w:tcW w:w="55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Расходы будущих периодов</w:t>
            </w:r>
          </w:p>
        </w:tc>
      </w:tr>
      <w:tr>
        <w:trPr>
          <w:trHeight w:val="420" w:hRule="atLeast"/>
        </w:trPr>
        <w:tc>
          <w:tcPr>
            <w:tcW w:w="5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38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29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01.01.2023 г.</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01.01.2024 г.</w:t>
            </w:r>
          </w:p>
        </w:tc>
      </w:tr>
      <w:tr>
        <w:trPr>
          <w:trHeight w:val="412" w:hRule="atLeast"/>
        </w:trPr>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w:t>
            </w:r>
          </w:p>
        </w:tc>
        <w:tc>
          <w:tcPr>
            <w:tcW w:w="383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Кредиты кредитных организаций</w:t>
            </w:r>
          </w:p>
        </w:tc>
        <w:tc>
          <w:tcPr>
            <w:tcW w:w="29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r>
      <w:tr>
        <w:trPr>
          <w:trHeight w:val="417" w:hRule="atLeast"/>
        </w:trPr>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w:t>
            </w:r>
          </w:p>
        </w:tc>
        <w:tc>
          <w:tcPr>
            <w:tcW w:w="383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Бюджетные кредиты</w:t>
            </w:r>
          </w:p>
        </w:tc>
        <w:tc>
          <w:tcPr>
            <w:tcW w:w="29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37,48</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r>
      <w:tr>
        <w:trPr>
          <w:trHeight w:val="423" w:hRule="atLeast"/>
        </w:trPr>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3.</w:t>
            </w:r>
          </w:p>
        </w:tc>
        <w:tc>
          <w:tcPr>
            <w:tcW w:w="383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Итого</w:t>
            </w:r>
          </w:p>
        </w:tc>
        <w:tc>
          <w:tcPr>
            <w:tcW w:w="29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37,48</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r>
    </w:tbl>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r>
    </w:p>
    <w:p>
      <w:pPr>
        <w:pStyle w:val="Normal"/>
        <w:widowControl/>
        <w:jc w:val="center"/>
        <w:rPr>
          <w:rFonts w:ascii="Times New Roman" w:hAnsi="Times New Roman" w:eastAsia="Times New Roman" w:cs="Times New Roman"/>
          <w:b/>
          <w:bCs/>
          <w:color w:val="auto"/>
          <w:lang w:bidi="ar-SA"/>
        </w:rPr>
      </w:pPr>
      <w:r>
        <w:rPr>
          <w:rFonts w:eastAsia="Times New Roman" w:cs="Times New Roman" w:ascii="Times New Roman" w:hAnsi="Times New Roman"/>
          <w:b/>
          <w:bCs/>
          <w:color w:val="auto"/>
          <w:lang w:bidi="ar-SA"/>
        </w:rPr>
        <w:t>3. Соблюдение предельных параметров по объему муниципального долга</w:t>
      </w:r>
    </w:p>
    <w:p>
      <w:pPr>
        <w:pStyle w:val="Normal"/>
        <w:widowControl/>
        <w:jc w:val="both"/>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Муниципальным образованием на 01.01.2024 года предельные параметры по объему муниципального долга, в том числе по объему обязательств по муниципальным гарантиям, установленные законодательством Российской Федерации и муниципального образования, соблюдены.</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4</w:t>
      </w:r>
    </w:p>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Сведения о предельных параметрах по объему муниципального долга, установленных Решением Совета депутатов МО «Северо-Байкальский район» от 27.12.2022 № 398 -</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 xml:space="preserve"> «О бюджете </w:t>
      </w:r>
      <w:r>
        <w:rPr>
          <w:rFonts w:eastAsia="Times New Roman" w:cs="Times New Roman" w:ascii="Times New Roman" w:hAnsi="Times New Roman"/>
          <w:bCs/>
          <w:iCs/>
          <w:color w:val="auto"/>
          <w:sz w:val="28"/>
          <w:szCs w:val="28"/>
          <w:lang w:bidi="ar-SA"/>
        </w:rPr>
        <w:t>муниципального</w:t>
      </w:r>
      <w:r>
        <w:rPr>
          <w:rFonts w:eastAsia="Times New Roman" w:cs="Times New Roman" w:ascii="Times New Roman" w:hAnsi="Times New Roman"/>
          <w:color w:val="auto"/>
          <w:sz w:val="28"/>
          <w:szCs w:val="28"/>
          <w:lang w:bidi="ar-SA"/>
        </w:rPr>
        <w:t xml:space="preserve"> образования «Северо-Байкальский район» на 2023 год и на плановый период 2024 и 2025 годов» (в ред. от 26.12.2023 № 513-</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w:t>
      </w:r>
    </w:p>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tbl>
      <w:tblPr>
        <w:tblW w:w="485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565"/>
        <w:gridCol w:w="3984"/>
        <w:gridCol w:w="3106"/>
        <w:gridCol w:w="2661"/>
      </w:tblGrid>
      <w:tr>
        <w:trPr>
          <w:trHeight w:val="829"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 xml:space="preserve">№ </w:t>
            </w:r>
            <w:r>
              <w:rPr>
                <w:rFonts w:eastAsia="Times New Roman" w:cs="Times New Roman" w:ascii="Times New Roman" w:hAnsi="Times New Roman"/>
                <w:color w:val="auto"/>
                <w:szCs w:val="20"/>
                <w:lang w:bidi="ar-SA"/>
              </w:rPr>
              <w:t>п/п</w:t>
            </w:r>
          </w:p>
        </w:tc>
        <w:tc>
          <w:tcPr>
            <w:tcW w:w="398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Наименование показателей</w:t>
            </w:r>
          </w:p>
        </w:tc>
        <w:tc>
          <w:tcPr>
            <w:tcW w:w="310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План в соответствии с Решением о бюджете</w:t>
            </w:r>
          </w:p>
        </w:tc>
        <w:tc>
          <w:tcPr>
            <w:tcW w:w="266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Факт</w:t>
            </w:r>
          </w:p>
        </w:tc>
      </w:tr>
      <w:tr>
        <w:trPr>
          <w:trHeight w:val="714"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w:t>
            </w:r>
          </w:p>
        </w:tc>
        <w:tc>
          <w:tcPr>
            <w:tcW w:w="3984"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Верхний предел муниципального долга на 01.01.2024 года</w:t>
            </w:r>
          </w:p>
        </w:tc>
        <w:tc>
          <w:tcPr>
            <w:tcW w:w="310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108 087,525</w:t>
            </w:r>
          </w:p>
        </w:tc>
        <w:tc>
          <w:tcPr>
            <w:tcW w:w="266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1 010,00</w:t>
            </w:r>
          </w:p>
        </w:tc>
      </w:tr>
      <w:tr>
        <w:trPr>
          <w:trHeight w:val="69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w:t>
            </w:r>
          </w:p>
        </w:tc>
        <w:tc>
          <w:tcPr>
            <w:tcW w:w="3984"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Верхний предел долга по муниципальным гарантиям на 01.01.2024 года</w:t>
            </w:r>
          </w:p>
        </w:tc>
        <w:tc>
          <w:tcPr>
            <w:tcW w:w="310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c>
          <w:tcPr>
            <w:tcW w:w="266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0,00</w:t>
            </w:r>
          </w:p>
        </w:tc>
      </w:tr>
      <w:tr>
        <w:trPr>
          <w:trHeight w:val="976"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3.</w:t>
            </w:r>
          </w:p>
        </w:tc>
        <w:tc>
          <w:tcPr>
            <w:tcW w:w="3984"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Объем расходов на обслуживание муниципального долга в 2023 году</w:t>
            </w:r>
          </w:p>
        </w:tc>
        <w:tc>
          <w:tcPr>
            <w:tcW w:w="3106"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56,9</w:t>
            </w:r>
          </w:p>
        </w:tc>
        <w:tc>
          <w:tcPr>
            <w:tcW w:w="2661"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23,32</w:t>
            </w:r>
          </w:p>
        </w:tc>
      </w:tr>
    </w:tbl>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center"/>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 xml:space="preserve">4. О движении дебиторской задолженности бюджету МО «Северо-Байкальский район» </w:t>
      </w:r>
    </w:p>
    <w:p>
      <w:pPr>
        <w:pStyle w:val="Normal"/>
        <w:widowControl/>
        <w:ind w:firstLine="540"/>
        <w:jc w:val="center"/>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 xml:space="preserve">по обязательствам, возникшим в результате предоставления бюджетных кредитов юридическим лицам, переоформления задолженности юридических лиц во внутренний государственный долг под гарантии местных бюджетов </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По состоянию на 01.01.2024 года задолженность организаций-должников перед бюджетом МО «Северо-Байкальский район» по бюджетным кредитам составила 0,00 тыс. рублей, в том числе по централизованным кредитам 1992-1994 гг. – 0,00 тыс. рублей, из них числится на балансе исполнения местного бюджета 0,00 тыс. рублей, за балансом 0,00 тыс. рублей. </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u w:val="single"/>
          <w:lang w:bidi="ar-SA"/>
        </w:rPr>
        <w:t>На балансе исполнения бюджета</w:t>
      </w:r>
      <w:r>
        <w:rPr>
          <w:rFonts w:eastAsia="Times New Roman" w:cs="Times New Roman" w:ascii="Times New Roman" w:hAnsi="Times New Roman"/>
          <w:color w:val="auto"/>
          <w:sz w:val="28"/>
          <w:szCs w:val="28"/>
          <w:lang w:bidi="ar-SA"/>
        </w:rPr>
        <w:t xml:space="preserve"> МО «Северо-Байкальский район» на 01.01.2024 года числится задолженность организаций - должников по централизованным кредитам 1992-1994 гг. в объеме 0,00 тыс. рублей, в том числе задолженность действующих организаций – 0,00 тыс. рублей, задолженность ликвидированных организаций – 0,00 тыс. рублей (указать: банкротство, ликвидация по решению администрации МО «__-___» от _-__ г. № ___, Арбитражного суда Республики Бурятия).</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6</w:t>
      </w:r>
    </w:p>
    <w:p>
      <w:pPr>
        <w:pStyle w:val="Normal"/>
        <w:widowControl/>
        <w:ind w:firstLine="540"/>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Сведения о задолженности организаций-должников по централизованным кредитам 1992-1994 гг. перед бюджетом МО «Северо-Байкальский район»</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(тыс. рублей)</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08"/>
        <w:gridCol w:w="1934"/>
        <w:gridCol w:w="1934"/>
        <w:gridCol w:w="1338"/>
        <w:gridCol w:w="1487"/>
        <w:gridCol w:w="1910"/>
        <w:gridCol w:w="1325"/>
      </w:tblGrid>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 xml:space="preserve">№ </w:t>
            </w:r>
            <w:r>
              <w:rPr>
                <w:rFonts w:eastAsia="Times New Roman" w:cs="Times New Roman" w:ascii="Times New Roman" w:hAnsi="Times New Roman"/>
                <w:color w:val="auto"/>
                <w:szCs w:val="18"/>
                <w:lang w:bidi="ar-SA"/>
              </w:rPr>
              <w:t>п/п</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Наименование организации - должника</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Задолженность на 01.01.2022 г.</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Погашено</w:t>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Списано (указать основание)</w:t>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Задолженность на 01.01.2023г.</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Финансовое состояние</w:t>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1.</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2.</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3.</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r>
      <w:t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ВСЕГО:</w:t>
            </w:r>
          </w:p>
        </w:tc>
        <w:tc>
          <w:tcPr>
            <w:tcW w:w="19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38"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487"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c>
          <w:tcPr>
            <w:tcW w:w="191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t>0,00</w:t>
            </w:r>
          </w:p>
        </w:tc>
        <w:tc>
          <w:tcPr>
            <w:tcW w:w="1325" w:type="dxa"/>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eastAsia="Times New Roman" w:cs="Times New Roman"/>
                <w:color w:val="auto"/>
                <w:szCs w:val="18"/>
                <w:lang w:bidi="ar-SA"/>
              </w:rPr>
            </w:pPr>
            <w:r>
              <w:rPr>
                <w:rFonts w:eastAsia="Times New Roman" w:cs="Times New Roman" w:ascii="Times New Roman" w:hAnsi="Times New Roman"/>
                <w:color w:val="auto"/>
                <w:szCs w:val="18"/>
                <w:lang w:bidi="ar-SA"/>
              </w:rPr>
            </w:r>
          </w:p>
        </w:tc>
      </w:tr>
    </w:tbl>
    <w:p>
      <w:pPr>
        <w:pStyle w:val="Norma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bCs/>
          <w:color w:val="auto"/>
          <w:lang w:bidi="ar-SA"/>
        </w:rPr>
        <w:t xml:space="preserve">          </w:t>
      </w:r>
      <w:r>
        <w:rPr>
          <w:rFonts w:eastAsia="Times New Roman" w:cs="Times New Roman" w:ascii="Times New Roman" w:hAnsi="Times New Roman"/>
          <w:color w:val="auto"/>
          <w:sz w:val="28"/>
          <w:szCs w:val="28"/>
          <w:lang w:bidi="ar-SA"/>
        </w:rPr>
        <w:t xml:space="preserve">Решением «О бюджете </w:t>
      </w:r>
      <w:r>
        <w:rPr>
          <w:rFonts w:eastAsia="Times New Roman" w:cs="Times New Roman" w:ascii="Times New Roman" w:hAnsi="Times New Roman"/>
          <w:bCs/>
          <w:iCs/>
          <w:color w:val="auto"/>
          <w:sz w:val="28"/>
          <w:szCs w:val="28"/>
          <w:lang w:bidi="ar-SA"/>
        </w:rPr>
        <w:t>муниципального</w:t>
      </w:r>
      <w:r>
        <w:rPr>
          <w:rFonts w:eastAsia="Times New Roman" w:cs="Times New Roman" w:ascii="Times New Roman" w:hAnsi="Times New Roman"/>
          <w:color w:val="auto"/>
          <w:sz w:val="28"/>
          <w:szCs w:val="28"/>
          <w:lang w:bidi="ar-SA"/>
        </w:rPr>
        <w:t xml:space="preserve"> образования __-__ на 2023 год и на плановый период 2024 и 2025 годов» (в ред. от _-___ № _-__) предусмотрен возврат в местный бюджет бюджетных кредитов в сумме _</w:t>
      </w:r>
      <w:r>
        <w:rPr>
          <w:rFonts w:eastAsia="Times New Roman" w:cs="Times New Roman" w:ascii="Times New Roman" w:hAnsi="Times New Roman"/>
          <w:color w:val="auto"/>
          <w:sz w:val="28"/>
          <w:szCs w:val="28"/>
          <w:u w:val="single"/>
          <w:lang w:bidi="ar-SA"/>
        </w:rPr>
        <w:t>0,00</w:t>
      </w:r>
      <w:r>
        <w:rPr>
          <w:rFonts w:eastAsia="Times New Roman" w:cs="Times New Roman" w:ascii="Times New Roman" w:hAnsi="Times New Roman"/>
          <w:color w:val="auto"/>
          <w:sz w:val="28"/>
          <w:szCs w:val="28"/>
          <w:lang w:bidi="ar-SA"/>
        </w:rPr>
        <w:t>__тыс. рублей, из них в виде централизованных кредитов 1992-1994 гг. в сумме __</w:t>
      </w:r>
      <w:r>
        <w:rPr>
          <w:rFonts w:eastAsia="Times New Roman" w:cs="Times New Roman" w:ascii="Times New Roman" w:hAnsi="Times New Roman"/>
          <w:color w:val="auto"/>
          <w:sz w:val="28"/>
          <w:szCs w:val="28"/>
          <w:u w:val="single"/>
          <w:lang w:bidi="ar-SA"/>
        </w:rPr>
        <w:t>0,00</w:t>
      </w:r>
      <w:r>
        <w:rPr>
          <w:rFonts w:eastAsia="Times New Roman" w:cs="Times New Roman" w:ascii="Times New Roman" w:hAnsi="Times New Roman"/>
          <w:color w:val="auto"/>
          <w:sz w:val="28"/>
          <w:szCs w:val="28"/>
          <w:lang w:bidi="ar-SA"/>
        </w:rPr>
        <w:t>___тыс. рублей.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МО «________» проведена в 2023 году следующая работа по задолженности действующих организаций-должников по централизованным кредитам 1992-1994 гг.:</w:t>
      </w:r>
    </w:p>
    <w:p>
      <w:pPr>
        <w:pStyle w:val="Normal"/>
        <w:widowControl/>
        <w:numPr>
          <w:ilvl w:val="0"/>
          <w:numId w:val="13"/>
        </w:numPr>
        <w:spacing w:before="0" w:after="0"/>
        <w:ind w:firstLine="426"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_______ года проведена инвентаризация задолженности организаций должников по централизованным кредитам 1992-1994 гг., в том числе числящейся за балансом, в соответствии с решением муниципального образования ____ (указать №, дату утверждения документа);</w:t>
      </w:r>
    </w:p>
    <w:p>
      <w:pPr>
        <w:pStyle w:val="Normal"/>
        <w:widowControl/>
        <w:numPr>
          <w:ilvl w:val="0"/>
          <w:numId w:val="13"/>
        </w:numPr>
        <w:spacing w:before="0" w:after="0"/>
        <w:ind w:firstLine="426"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заключены Соглашения об обязательствах по централизованным кредитам, полученным в 1992-1994 гг., акты сверок с организациями-должниками (указать по перечню организаций) на сумму _______ тыс. рублей;</w:t>
      </w:r>
    </w:p>
    <w:p>
      <w:pPr>
        <w:pStyle w:val="Normal"/>
        <w:widowControl/>
        <w:numPr>
          <w:ilvl w:val="0"/>
          <w:numId w:val="13"/>
        </w:numPr>
        <w:spacing w:before="0" w:after="0"/>
        <w:ind w:firstLine="426"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взыскана задолженность по централизованным кредитам 1992-1994 гг. в объеме _______ тыс. рублей, в том числе в судебном порядке ________ тыс. рублей; </w:t>
      </w:r>
    </w:p>
    <w:p>
      <w:pPr>
        <w:pStyle w:val="Normal"/>
        <w:widowControl/>
        <w:spacing w:before="0" w:after="0"/>
        <w:ind w:left="426"/>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урегулирование задолженности организаций-должников:</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а) определены местонахождения правопреемников К(Ф)Х – должников перед местным бюджетом по централизованным кредитам 1992-1994 гг. при ликвидации которых земельные участки не изымались по ______ (указать количество) организациям на сумму ______ (тыс. рублей);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б) ………………………………………………………………..;</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в) ………………………………………………………………..</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Сведения о поступлении в местный бюджет от организаций - должников по централизованным кредитам 1992-1994 гг. представлены в таблице 6.</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7</w:t>
      </w:r>
    </w:p>
    <w:p>
      <w:pPr>
        <w:pStyle w:val="Normal"/>
        <w:widowControl/>
        <w:ind w:firstLine="540"/>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Сведения о поступлениях в местный бюджет</w:t>
      </w:r>
    </w:p>
    <w:p>
      <w:pPr>
        <w:pStyle w:val="Normal"/>
        <w:widowControl/>
        <w:ind w:firstLine="540"/>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по централизованным кредитам 1992-1994 гг.</w:t>
      </w:r>
    </w:p>
    <w:p>
      <w:pPr>
        <w:pStyle w:val="Normal"/>
        <w:widowControl/>
        <w:jc w:val="both"/>
        <w:rPr>
          <w:lang w:bidi="ar-SA"/>
        </w:rPr>
      </w:pPr>
      <w:r>
        <w:rPr>
          <w:rFonts w:eastAsia="Times New Roman" w:cs="Times New Roman" w:ascii="Times New Roman" w:hAnsi="Times New Roman"/>
          <w:bCs/>
          <w:color w:val="auto"/>
          <w:lang w:bidi="ar-SA"/>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858"/>
        <w:gridCol w:w="5060"/>
        <w:gridCol w:w="1634"/>
        <w:gridCol w:w="1563"/>
        <w:gridCol w:w="1522"/>
      </w:tblGrid>
      <w:tr>
        <w:trPr>
          <w:trHeight w:val="720" w:hRule="atLeast"/>
        </w:trPr>
        <w:tc>
          <w:tcPr>
            <w:tcW w:w="85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 xml:space="preserve">№ </w:t>
            </w:r>
            <w:r>
              <w:rPr>
                <w:rFonts w:eastAsia="Times New Roman" w:cs="Times New Roman" w:ascii="Times New Roman" w:hAnsi="Times New Roman"/>
                <w:color w:val="auto"/>
                <w:szCs w:val="20"/>
                <w:lang w:bidi="ar-SA"/>
              </w:rPr>
              <w:t>п/п</w:t>
            </w:r>
          </w:p>
        </w:tc>
        <w:tc>
          <w:tcPr>
            <w:tcW w:w="506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Наименование заемщика</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Утверждено на 2023 год</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Исполнено за 2023 год</w:t>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Отклонение от плана</w:t>
            </w:r>
          </w:p>
        </w:tc>
      </w:tr>
      <w:tr>
        <w:trPr/>
        <w:tc>
          <w:tcPr>
            <w:tcW w:w="85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w:t>
            </w:r>
          </w:p>
        </w:tc>
        <w:tc>
          <w:tcPr>
            <w:tcW w:w="506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w:t>
            </w:r>
            <w:r>
              <w:rPr>
                <w:rFonts w:eastAsia="Times New Roman" w:cs="Times New Roman" w:ascii="Times New Roman" w:hAnsi="Times New Roman"/>
                <w:color w:val="auto"/>
                <w:szCs w:val="20"/>
                <w:lang w:bidi="ar-SA"/>
              </w:rPr>
              <w:t>..</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r>
        <w:trPr/>
        <w:tc>
          <w:tcPr>
            <w:tcW w:w="85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w:t>
            </w:r>
          </w:p>
        </w:tc>
        <w:tc>
          <w:tcPr>
            <w:tcW w:w="5060"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r>
        <w:trPr/>
        <w:tc>
          <w:tcPr>
            <w:tcW w:w="59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Итого:</w:t>
            </w:r>
          </w:p>
        </w:tc>
        <w:tc>
          <w:tcPr>
            <w:tcW w:w="163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522"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bl>
    <w:p>
      <w:pPr>
        <w:pStyle w:val="Normal"/>
        <w:widowControl/>
        <w:jc w:val="both"/>
        <w:rPr>
          <w:rFonts w:ascii="Times New Roman" w:hAnsi="Times New Roman" w:eastAsia="Times New Roman" w:cs="Times New Roman"/>
          <w:bCs/>
          <w:color w:val="auto"/>
          <w:lang w:bidi="ar-SA"/>
        </w:rPr>
      </w:pPr>
      <w:r>
        <w:rPr>
          <w:rFonts w:eastAsia="Times New Roman" w:cs="Times New Roman" w:ascii="Times New Roman" w:hAnsi="Times New Roman"/>
          <w:bCs/>
          <w:color w:val="auto"/>
          <w:lang w:bidi="ar-SA"/>
        </w:rPr>
        <mc:AlternateContent>
          <mc:Choice Requires="wps">
            <w:drawing>
              <wp:anchor behindDoc="0" distT="0" distB="0" distL="114300" distR="114300" simplePos="0" locked="0" layoutInCell="0" allowOverlap="1" relativeHeight="3" wp14:anchorId="4898FB95">
                <wp:simplePos x="0" y="0"/>
                <wp:positionH relativeFrom="page">
                  <wp:posOffset>5753735</wp:posOffset>
                </wp:positionH>
                <wp:positionV relativeFrom="margin">
                  <wp:posOffset>632460</wp:posOffset>
                </wp:positionV>
                <wp:extent cx="1121410" cy="240665"/>
                <wp:effectExtent l="0" t="0" r="0" b="0"/>
                <wp:wrapSquare wrapText="left"/>
                <wp:docPr id="2" name="Shape 8"/>
                <a:graphic xmlns:a="http://schemas.openxmlformats.org/drawingml/2006/main">
                  <a:graphicData uri="http://schemas.microsoft.com/office/word/2010/wordprocessingShape">
                    <wps:wsp>
                      <wps:cNvSpPr/>
                      <wps:spPr>
                        <a:xfrm>
                          <a:off x="0" y="0"/>
                          <a:ext cx="1121400" cy="240840"/>
                        </a:xfrm>
                        <a:prstGeom prst="rect">
                          <a:avLst/>
                        </a:prstGeom>
                        <a:noFill/>
                        <a:ln w="0">
                          <a:noFill/>
                        </a:ln>
                      </wps:spPr>
                      <wps:style>
                        <a:lnRef idx="0"/>
                        <a:fillRef idx="0"/>
                        <a:effectRef idx="0"/>
                        <a:fontRef idx="minor"/>
                      </wps:style>
                      <wps:txbx>
                        <w:txbxContent>
                          <w:p>
                            <w:pPr>
                              <w:pStyle w:val="14"/>
                              <w:shd w:val="clear" w:color="auto" w:fill="auto"/>
                              <w:spacing w:lineRule="auto" w:line="240" w:before="0" w:after="0"/>
                              <w:ind w:hanging="0"/>
                              <w:rPr/>
                            </w:pPr>
                            <w:r>
                              <w:rPr/>
                            </w:r>
                          </w:p>
                        </w:txbxContent>
                      </wps:txbx>
                      <wps:bodyPr lIns="0" rIns="0" tIns="0" bIns="0" anchor="t">
                        <a:noAutofit/>
                      </wps:bodyPr>
                    </wps:wsp>
                  </a:graphicData>
                </a:graphic>
              </wp:anchor>
            </w:drawing>
          </mc:Choice>
          <mc:Fallback>
            <w:pict>
              <v:rect id="shape_0" ID="Shape 8" path="m0,0l-2147483645,0l-2147483645,-2147483646l0,-2147483646xe" stroked="f" o:allowincell="f" style="position:absolute;margin-left:453.05pt;margin-top:49.8pt;width:88.25pt;height:18.9pt;mso-wrap-style:none;v-text-anchor:middle;mso-position-horizontal-relative:page;mso-position-vertical-relative:margin" wp14:anchorId="4898FB95">
                <v:fill o:detectmouseclick="t" on="false"/>
                <v:stroke color="#3465a4" joinstyle="round" endcap="flat"/>
                <v:textbox>
                  <w:txbxContent>
                    <w:p>
                      <w:pPr>
                        <w:pStyle w:val="14"/>
                        <w:shd w:val="clear" w:color="auto" w:fill="auto"/>
                        <w:spacing w:lineRule="auto" w:line="240" w:before="0" w:after="0"/>
                        <w:ind w:hanging="0"/>
                        <w:rPr/>
                      </w:pPr>
                      <w:r>
                        <w:rPr/>
                      </w:r>
                    </w:p>
                  </w:txbxContent>
                </v:textbox>
                <w10:wrap type="square" side="left"/>
              </v:rect>
            </w:pict>
          </mc:Fallback>
        </mc:AlternateContent>
      </w:r>
    </w:p>
    <w:p>
      <w:pPr>
        <w:pStyle w:val="Normal"/>
        <w:rPr>
          <w:rFonts w:ascii="Times New Roman" w:hAnsi="Times New Roman" w:eastAsia="Times New Roman" w:cs="Times New Roman"/>
          <w:bCs/>
          <w:color w:val="auto"/>
          <w:lang w:bidi="ar-SA"/>
        </w:rPr>
      </w:pPr>
      <w:r>
        <w:rPr>
          <w:rFonts w:eastAsia="Times New Roman" w:cs="Times New Roman" w:ascii="Times New Roman" w:hAnsi="Times New Roman"/>
          <w:bCs/>
          <w:color w:val="auto"/>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Отклонение от плана по возврату централизованных кредитов за 2023 год обусловлено следующими факторами:</w:t>
      </w:r>
    </w:p>
    <w:p>
      <w:pPr>
        <w:pStyle w:val="Normal"/>
        <w:widowControl/>
        <w:numPr>
          <w:ilvl w:val="0"/>
          <w:numId w:val="14"/>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w:t>
      </w:r>
    </w:p>
    <w:p>
      <w:pPr>
        <w:pStyle w:val="Normal"/>
        <w:widowControl/>
        <w:numPr>
          <w:ilvl w:val="0"/>
          <w:numId w:val="14"/>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w:t>
      </w:r>
    </w:p>
    <w:p>
      <w:pPr>
        <w:pStyle w:val="Normal"/>
        <w:widowControl/>
        <w:ind w:firstLine="540"/>
        <w:jc w:val="both"/>
        <w:rPr>
          <w:rFonts w:ascii="Times New Roman" w:hAnsi="Times New Roman" w:eastAsia="Times New Roman" w:cs="Times New Roman"/>
          <w:color w:val="auto"/>
          <w:sz w:val="28"/>
          <w:szCs w:val="28"/>
          <w:u w:val="single"/>
          <w:lang w:bidi="ar-SA"/>
        </w:rPr>
      </w:pPr>
      <w:r>
        <w:rPr>
          <w:rFonts w:eastAsia="Times New Roman" w:cs="Times New Roman" w:ascii="Times New Roman" w:hAnsi="Times New Roman"/>
          <w:color w:val="auto"/>
          <w:sz w:val="28"/>
          <w:szCs w:val="28"/>
          <w:u w:val="single"/>
          <w:lang w:bidi="ar-SA"/>
        </w:rPr>
        <w:t>В период с 1 января 2023 года по 31 декабря 2023 года:</w:t>
      </w:r>
    </w:p>
    <w:p>
      <w:pPr>
        <w:pStyle w:val="Normal"/>
        <w:widowControl/>
        <w:jc w:val="both"/>
        <w:rPr>
          <w:rFonts w:ascii="Times New Roman" w:hAnsi="Times New Roman" w:eastAsia="Times New Roman" w:cs="Times New Roman"/>
          <w:color w:val="auto"/>
          <w:sz w:val="28"/>
          <w:szCs w:val="28"/>
          <w:lang w:bidi="ar-SA"/>
        </w:rPr>
      </w:pPr>
      <w:r>
        <w:rPr>
          <w:rFonts w:eastAsia="Calibri" w:cs="Times New Roman" w:ascii="Times New Roman" w:hAnsi="Times New Roman"/>
          <w:color w:val="auto"/>
          <w:sz w:val="28"/>
          <w:szCs w:val="28"/>
          <w:lang w:eastAsia="en-US" w:bidi="ar-SA"/>
        </w:rPr>
        <w:t xml:space="preserve">на основании Правил (оснований, условий и порядка) списания, </w:t>
      </w:r>
      <w:r>
        <w:rPr>
          <w:rFonts w:eastAsia="Times New Roman" w:cs="Times New Roman" w:ascii="Times New Roman" w:hAnsi="Times New Roman"/>
          <w:color w:val="auto"/>
          <w:sz w:val="28"/>
          <w:szCs w:val="28"/>
          <w:lang w:bidi="ar-SA"/>
        </w:rPr>
        <w:t>утвержденного Постановлением Администрации муниципального образования «Северо-Байкальский район» №136 от 01.08.2022, (прилагается к пояснительной записке) списана с баланса местного бюджета задолженность организаций-должников (список организаций прилагается), не имеющая источников погашения в связи с ликвидацией в установленном порядке, в сумме 0,00 тыс. рублей</w:t>
      </w:r>
    </w:p>
    <w:p>
      <w:pPr>
        <w:pStyle w:val="Normal"/>
        <w:widowControl/>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ab/>
      </w:r>
    </w:p>
    <w:p>
      <w:pPr>
        <w:pStyle w:val="Normal"/>
        <w:widowControl/>
        <w:ind w:firstLine="567"/>
        <w:jc w:val="both"/>
        <w:rPr>
          <w:rFonts w:ascii="Times New Roman" w:hAnsi="Times New Roman" w:eastAsia="Calibri" w:cs="Times New Roman"/>
          <w:strike/>
          <w:color w:val="auto"/>
          <w:sz w:val="28"/>
          <w:szCs w:val="28"/>
          <w:lang w:eastAsia="en-US" w:bidi="ar-SA"/>
        </w:rPr>
      </w:pPr>
      <w:r>
        <w:rPr>
          <w:rFonts w:eastAsia="Calibri" w:cs="Times New Roman" w:ascii="Times New Roman" w:hAnsi="Times New Roman"/>
          <w:b/>
          <w:color w:val="auto"/>
          <w:sz w:val="28"/>
          <w:szCs w:val="28"/>
          <w:u w:val="single"/>
          <w:lang w:eastAsia="en-US" w:bidi="ar-SA"/>
        </w:rPr>
        <w:t>На балансе исполнения бюджета</w:t>
      </w:r>
      <w:r>
        <w:rPr>
          <w:rFonts w:eastAsia="Calibri" w:cs="Times New Roman" w:ascii="Times New Roman" w:hAnsi="Times New Roman"/>
          <w:color w:val="auto"/>
          <w:sz w:val="28"/>
          <w:szCs w:val="28"/>
          <w:lang w:eastAsia="en-US" w:bidi="ar-SA"/>
        </w:rPr>
        <w:t xml:space="preserve"> МО «</w:t>
      </w:r>
      <w:r>
        <w:rPr>
          <w:rFonts w:eastAsia="Times New Roman" w:cs="Times New Roman" w:ascii="Times New Roman" w:hAnsi="Times New Roman"/>
          <w:color w:val="auto"/>
          <w:sz w:val="28"/>
          <w:szCs w:val="28"/>
          <w:lang w:bidi="ar-SA"/>
        </w:rPr>
        <w:t>Северо-Байкальский район</w:t>
      </w:r>
      <w:r>
        <w:rPr>
          <w:rFonts w:eastAsia="Calibri" w:cs="Times New Roman" w:ascii="Times New Roman" w:hAnsi="Times New Roman"/>
          <w:color w:val="auto"/>
          <w:sz w:val="28"/>
          <w:szCs w:val="28"/>
          <w:lang w:eastAsia="en-US" w:bidi="ar-SA"/>
        </w:rPr>
        <w:t>» числится на 01.01.2023г. задолженность организаций-должников по централизованным кредитам 1992-1994 гг., в том числе задолженность действующих организаций в сумме 0,00 тыс. рублей и ликвидированных организаций   в сумме 0,00 тыс. рублей.</w:t>
      </w:r>
    </w:p>
    <w:p>
      <w:pPr>
        <w:pStyle w:val="Normal"/>
        <w:widowControl/>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b/>
          <w:color w:val="auto"/>
          <w:sz w:val="28"/>
          <w:szCs w:val="28"/>
          <w:u w:val="single"/>
          <w:lang w:bidi="ar-SA"/>
        </w:rPr>
        <w:t>За балансом исполнения бюджета</w:t>
      </w:r>
      <w:r>
        <w:rPr>
          <w:rFonts w:eastAsia="Times New Roman" w:cs="Times New Roman" w:ascii="Times New Roman" w:hAnsi="Times New Roman"/>
          <w:color w:val="auto"/>
          <w:sz w:val="28"/>
          <w:szCs w:val="28"/>
          <w:lang w:bidi="ar-SA"/>
        </w:rPr>
        <w:t xml:space="preserve"> МО «Северо-Байкальский район» на 01.01.2024 года числится задолженность организаций должников по централизованным кредитам 1992-1994 гг. в сумме 0,00 тыс. рублей, в том числе задолженность действующих организаций – 0,00 тыс. рублей, задолженность ликвидированных организаций – 0,00 тыс. рублей (указать: банкротство, ликвидация по решению администрации МО «__-___» от __-____г. № _-__, Арбитражного суда Республики Бурятия).</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8</w:t>
      </w:r>
    </w:p>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Сведения о задолженности организаций-должников по централизованным кредитам 1992-1994 гг. перед бюджетом МО «_____»</w:t>
      </w:r>
    </w:p>
    <w:p>
      <w:pPr>
        <w:pStyle w:val="Normal"/>
        <w:widowControl/>
        <w:ind w:firstLine="540"/>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(тыс. рублей)</w:t>
      </w:r>
    </w:p>
    <w:p>
      <w:pPr>
        <w:pStyle w:val="Normal"/>
        <w:rPr>
          <w:rFonts w:ascii="Times New Roman" w:hAnsi="Times New Roman" w:eastAsia="Times New Roman" w:cs="Times New Roman"/>
          <w:bCs/>
          <w:color w:val="auto"/>
          <w:lang w:bidi="ar-SA"/>
        </w:rPr>
      </w:pPr>
      <w:r>
        <w:rPr>
          <w:rFonts w:eastAsia="Times New Roman" w:cs="Times New Roman" w:ascii="Times New Roman" w:hAnsi="Times New Roman"/>
          <w:bCs/>
          <w:color w:val="auto"/>
          <w:lang w:bidi="ar-SA"/>
        </w:rPr>
      </w:r>
    </w:p>
    <w:p>
      <w:pPr>
        <w:pStyle w:val="Normal"/>
        <w:rPr>
          <w:rFonts w:ascii="Times New Roman" w:hAnsi="Times New Roman" w:eastAsia="Times New Roman" w:cs="Times New Roman"/>
          <w:bCs/>
          <w:color w:val="auto"/>
          <w:lang w:bidi="ar-SA"/>
        </w:rPr>
      </w:pPr>
      <w:r>
        <w:rPr>
          <w:rFonts w:eastAsia="Times New Roman" w:cs="Times New Roman" w:ascii="Times New Roman" w:hAnsi="Times New Roman"/>
          <w:bCs/>
          <w:color w:val="auto"/>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Решением «О бюджете </w:t>
      </w:r>
      <w:r>
        <w:rPr>
          <w:rFonts w:eastAsia="Times New Roman" w:cs="Times New Roman" w:ascii="Times New Roman" w:hAnsi="Times New Roman"/>
          <w:bCs/>
          <w:iCs/>
          <w:color w:val="auto"/>
          <w:sz w:val="28"/>
          <w:szCs w:val="28"/>
          <w:lang w:bidi="ar-SA"/>
        </w:rPr>
        <w:t>муниципального</w:t>
      </w:r>
      <w:r>
        <w:rPr>
          <w:rFonts w:eastAsia="Times New Roman" w:cs="Times New Roman" w:ascii="Times New Roman" w:hAnsi="Times New Roman"/>
          <w:color w:val="auto"/>
          <w:sz w:val="28"/>
          <w:szCs w:val="28"/>
          <w:lang w:bidi="ar-SA"/>
        </w:rPr>
        <w:t xml:space="preserve"> образования ___-_______ на 2023 год и на плановый период 2024 и 2025 годов» (в ред. от __-___ № ___) предусмотрен (не предусмотрен) возврат в местный бюджет бюджетных кредитов в сумме 0,00_тыс. рублей, в том числе централизованных кредитов 1992-1994 гг. сумме 0,00_тыс. рублей.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МО «________» проведена в 2023 году следующая работа по задолженности организаций-должников по централизованным кредитам 1992-1994 гг., числящейся за балансом исполнения местного бюджета:</w:t>
      </w:r>
    </w:p>
    <w:p>
      <w:pPr>
        <w:pStyle w:val="Normal"/>
        <w:widowControl/>
        <w:numPr>
          <w:ilvl w:val="0"/>
          <w:numId w:val="15"/>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_______ года проведена инвентаризация задолженности организаций должников по централизованным кредитам 1992-1994 гг. в соответствии с решением ____ (указать №, дату документа);</w:t>
      </w:r>
    </w:p>
    <w:p>
      <w:pPr>
        <w:pStyle w:val="Normal"/>
        <w:widowControl/>
        <w:numPr>
          <w:ilvl w:val="0"/>
          <w:numId w:val="15"/>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заключены Соглашения об обязательствах по централизованным кредитам, полученным в 1992-1994 гг., акты сверок с организациями-должниками (указать по перечню организации) на сумму _______ тыс. рублей;</w:t>
      </w:r>
    </w:p>
    <w:p>
      <w:pPr>
        <w:pStyle w:val="Normal"/>
        <w:widowControl/>
        <w:numPr>
          <w:ilvl w:val="0"/>
          <w:numId w:val="15"/>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погашена задолженность по централизованным кредитам 1992-1994 гг. в сумме  ______ тыс. рублей, в том числе _________ (перечислить организации);</w:t>
      </w:r>
    </w:p>
    <w:p>
      <w:pPr>
        <w:pStyle w:val="Normal"/>
        <w:widowControl/>
        <w:numPr>
          <w:ilvl w:val="0"/>
          <w:numId w:val="15"/>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взыскана задолженность по централизованным кредитам 1992-1994 гг. в сумме _______ тыс. рублей, в том числе с предъявлением претензий в судебном порядке ________ тыс. рублей; </w:t>
      </w:r>
    </w:p>
    <w:p>
      <w:pPr>
        <w:pStyle w:val="Normal"/>
        <w:widowControl/>
        <w:numPr>
          <w:ilvl w:val="0"/>
          <w:numId w:val="15"/>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по урегулированию задолженности организаций-должников:</w:t>
      </w:r>
    </w:p>
    <w:p>
      <w:pPr>
        <w:pStyle w:val="Normal"/>
        <w:widowControl/>
        <w:numPr>
          <w:ilvl w:val="0"/>
          <w:numId w:val="16"/>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определено местонахождение правопреемников К(Ф)Х – должников перед местным бюджетом по централизованным кредитам 1992-1994 гг. при ликвидации которых земельные участки не изымались по ______ (указать количество) организациям на сумму ______ (тыс. рублей);</w:t>
      </w:r>
    </w:p>
    <w:p>
      <w:pPr>
        <w:pStyle w:val="Normal"/>
        <w:widowControl/>
        <w:numPr>
          <w:ilvl w:val="0"/>
          <w:numId w:val="16"/>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____________ (указать иные принятые меры).</w:t>
      </w:r>
    </w:p>
    <w:p>
      <w:pPr>
        <w:pStyle w:val="Normal"/>
        <w:widowControl/>
        <w:ind w:firstLine="540"/>
        <w:jc w:val="both"/>
        <w:rPr>
          <w:rFonts w:ascii="Times New Roman" w:hAnsi="Times New Roman" w:eastAsia="Times New Roman" w:cs="Times New Roman"/>
          <w:color w:val="auto"/>
          <w:sz w:val="28"/>
          <w:szCs w:val="28"/>
          <w:u w:val="single"/>
          <w:lang w:bidi="ar-SA"/>
        </w:rPr>
      </w:pPr>
      <w:r>
        <w:rPr>
          <w:rFonts w:eastAsia="Times New Roman" w:cs="Times New Roman" w:ascii="Times New Roman" w:hAnsi="Times New Roman"/>
          <w:color w:val="auto"/>
          <w:sz w:val="28"/>
          <w:szCs w:val="28"/>
          <w:u w:val="single"/>
          <w:lang w:bidi="ar-SA"/>
        </w:rPr>
      </w:r>
    </w:p>
    <w:p>
      <w:pPr>
        <w:pStyle w:val="Normal"/>
        <w:widowControl/>
        <w:ind w:firstLine="540"/>
        <w:jc w:val="both"/>
        <w:rPr>
          <w:rFonts w:ascii="Times New Roman" w:hAnsi="Times New Roman" w:eastAsia="Times New Roman" w:cs="Times New Roman"/>
          <w:color w:val="auto"/>
          <w:sz w:val="28"/>
          <w:szCs w:val="28"/>
          <w:u w:val="single"/>
          <w:lang w:bidi="ar-SA"/>
        </w:rPr>
      </w:pPr>
      <w:r>
        <w:rPr>
          <w:rFonts w:eastAsia="Times New Roman" w:cs="Times New Roman" w:ascii="Times New Roman" w:hAnsi="Times New Roman"/>
          <w:color w:val="auto"/>
          <w:sz w:val="28"/>
          <w:szCs w:val="28"/>
          <w:u w:val="single"/>
          <w:lang w:bidi="ar-SA"/>
        </w:rPr>
      </w:r>
    </w:p>
    <w:p>
      <w:pPr>
        <w:pStyle w:val="Normal"/>
        <w:widowControl/>
        <w:ind w:firstLine="540"/>
        <w:jc w:val="both"/>
        <w:rPr>
          <w:rFonts w:ascii="Times New Roman" w:hAnsi="Times New Roman" w:eastAsia="Times New Roman" w:cs="Times New Roman"/>
          <w:color w:val="auto"/>
          <w:sz w:val="28"/>
          <w:szCs w:val="28"/>
          <w:u w:val="single"/>
          <w:lang w:bidi="ar-SA"/>
        </w:rPr>
      </w:pPr>
      <w:r>
        <w:rPr>
          <w:rFonts w:eastAsia="Times New Roman" w:cs="Times New Roman" w:ascii="Times New Roman" w:hAnsi="Times New Roman"/>
          <w:color w:val="auto"/>
          <w:sz w:val="28"/>
          <w:szCs w:val="28"/>
          <w:u w:val="single"/>
          <w:lang w:bidi="ar-SA"/>
        </w:rPr>
        <w:t>В период с 1 января 2023 года по 31 декабря 2023 года:</w:t>
      </w:r>
    </w:p>
    <w:p>
      <w:pPr>
        <w:pStyle w:val="Normal"/>
        <w:widowControl/>
        <w:jc w:val="both"/>
        <w:rPr>
          <w:rFonts w:ascii="Times New Roman" w:hAnsi="Times New Roman" w:eastAsia="Times New Roman" w:cs="Times New Roman"/>
          <w:color w:val="auto"/>
          <w:sz w:val="28"/>
          <w:szCs w:val="28"/>
          <w:lang w:bidi="ar-SA"/>
        </w:rPr>
      </w:pPr>
      <w:r>
        <w:rPr>
          <w:rFonts w:eastAsia="Calibri" w:cs="Times New Roman" w:ascii="Times New Roman" w:hAnsi="Times New Roman"/>
          <w:color w:val="auto"/>
          <w:sz w:val="28"/>
          <w:szCs w:val="28"/>
          <w:lang w:eastAsia="en-US" w:bidi="ar-SA"/>
        </w:rPr>
        <w:t xml:space="preserve">на основании Правил (оснований, условий и порядка) списания, </w:t>
      </w:r>
      <w:r>
        <w:rPr>
          <w:rFonts w:eastAsia="Times New Roman" w:cs="Times New Roman" w:ascii="Times New Roman" w:hAnsi="Times New Roman"/>
          <w:color w:val="auto"/>
          <w:sz w:val="28"/>
          <w:szCs w:val="28"/>
          <w:lang w:bidi="ar-SA"/>
        </w:rPr>
        <w:t>утвержденного Постановлением Администрации муниципального образования «Северо-Байкальский район» №136 от 01.08.2022, (прилагается к пояснительной записке) списана с за балансовые счета 04 «Списанная задолженность неплатежеспособных дебиторов» местного бюджета задолженность организаций-должников (список организаций прилагается), не имеющая источников погашения в связи с ликвидацией в установленном порядке, в сумме 0,00 тыс. рублей.</w:t>
      </w:r>
    </w:p>
    <w:p>
      <w:pPr>
        <w:pStyle w:val="Normal"/>
        <w:widowControl/>
        <w:ind w:firstLine="540"/>
        <w:jc w:val="both"/>
        <w:rPr>
          <w:rFonts w:ascii="Times New Roman" w:hAnsi="Times New Roman" w:eastAsia="Times New Roman" w:cs="Times New Roman"/>
          <w:b/>
          <w:color w:val="auto"/>
          <w:sz w:val="28"/>
          <w:szCs w:val="28"/>
          <w:u w:val="single"/>
          <w:lang w:bidi="ar-SA"/>
        </w:rPr>
      </w:pPr>
      <w:r>
        <w:rPr>
          <w:rFonts w:eastAsia="Times New Roman" w:cs="Times New Roman" w:ascii="Times New Roman" w:hAnsi="Times New Roman"/>
          <w:b/>
          <w:color w:val="auto"/>
          <w:sz w:val="28"/>
          <w:szCs w:val="28"/>
          <w:u w:val="single"/>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b/>
          <w:color w:val="auto"/>
          <w:sz w:val="28"/>
          <w:szCs w:val="28"/>
          <w:u w:val="single"/>
          <w:lang w:bidi="ar-SA"/>
        </w:rPr>
        <w:t>За балансом исполнения бюджета</w:t>
      </w:r>
      <w:r>
        <w:rPr>
          <w:rFonts w:eastAsia="Times New Roman" w:cs="Times New Roman" w:ascii="Times New Roman" w:hAnsi="Times New Roman"/>
          <w:color w:val="auto"/>
          <w:sz w:val="28"/>
          <w:szCs w:val="28"/>
          <w:lang w:bidi="ar-SA"/>
        </w:rPr>
        <w:t xml:space="preserve"> МО «Северо-Байкальский район» числится на 01.01.2024г. задолженность организаций должников по централизованным кредитам 1992-1994 гг., в том числе задолженность действующих организаций в сумме 0,00 тыс. рублей и ликвидированных организаций   0,00 тыс. рублей.</w:t>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firstLine="540"/>
        <w:jc w:val="center"/>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5. Источники финансирования дефицита местного бюджета</w:t>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Таблица 9</w:t>
      </w:r>
    </w:p>
    <w:p>
      <w:pPr>
        <w:pStyle w:val="Normal"/>
        <w:widowControl/>
        <w:jc w:val="center"/>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Источники финансирования дефицита местного бюджета</w:t>
      </w:r>
    </w:p>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(тыс. рублей)</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708"/>
        <w:gridCol w:w="6967"/>
        <w:gridCol w:w="1547"/>
        <w:gridCol w:w="1414"/>
      </w:tblGrid>
      <w:tr>
        <w:trPr>
          <w:trHeight w:val="471" w:hRule="atLeast"/>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 xml:space="preserve">№ </w:t>
            </w:r>
            <w:r>
              <w:rPr>
                <w:rFonts w:eastAsia="Times New Roman" w:cs="Times New Roman" w:ascii="Times New Roman" w:hAnsi="Times New Roman"/>
                <w:color w:val="auto"/>
                <w:szCs w:val="20"/>
                <w:lang w:bidi="ar-SA"/>
              </w:rPr>
              <w:t>п/п</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Наименование показателя</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Утверждено</w:t>
            </w:r>
          </w:p>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2023г.</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Исполнено</w:t>
            </w:r>
          </w:p>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2023г.</w:t>
            </w:r>
          </w:p>
        </w:tc>
      </w:tr>
      <w:tr>
        <w:trPr>
          <w:trHeight w:val="691"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1.</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Привлечение кредитов от кредитных организаций в валюте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r>
        <w:trPr>
          <w:trHeight w:val="701"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2.</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Погашение кредитов, предоставленных кредитными организациями в валюте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r>
        <w:trPr>
          <w:trHeight w:val="696"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3.</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Привлечение бюджетных кредитов от других бюджетов бюджетной системы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41 010,00</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41 010,00</w:t>
            </w:r>
          </w:p>
        </w:tc>
      </w:tr>
      <w:tr>
        <w:trPr>
          <w:trHeight w:val="707"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4.</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Погашение бюджетных кредитов, полученных от других бюджетов бюджетной системы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82 478,00</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82 478,00</w:t>
            </w:r>
          </w:p>
        </w:tc>
      </w:tr>
      <w:tr>
        <w:trPr>
          <w:trHeight w:val="703"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5.</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Возврат бюджетных кредитов, предоставленных внутри страны в валюте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center"/>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6.</w:t>
            </w:r>
          </w:p>
        </w:tc>
        <w:tc>
          <w:tcPr>
            <w:tcW w:w="696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t>Исполнение государственных и муниципальных гарантий в валюте Российской Федерации</w:t>
            </w:r>
          </w:p>
        </w:tc>
        <w:tc>
          <w:tcPr>
            <w:tcW w:w="1547"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jc w:val="both"/>
              <w:rPr>
                <w:rFonts w:ascii="Times New Roman" w:hAnsi="Times New Roman" w:eastAsia="Times New Roman" w:cs="Times New Roman"/>
                <w:color w:val="auto"/>
                <w:szCs w:val="20"/>
                <w:lang w:bidi="ar-SA"/>
              </w:rPr>
            </w:pPr>
            <w:r>
              <w:rPr>
                <w:rFonts w:eastAsia="Times New Roman" w:cs="Times New Roman" w:ascii="Times New Roman" w:hAnsi="Times New Roman"/>
                <w:color w:val="auto"/>
                <w:szCs w:val="20"/>
                <w:lang w:bidi="ar-SA"/>
              </w:rPr>
            </w:r>
          </w:p>
        </w:tc>
      </w:tr>
    </w:tbl>
    <w:p>
      <w:pPr>
        <w:pStyle w:val="Normal"/>
        <w:widowControl/>
        <w:jc w:val="right"/>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widowControl/>
        <w:ind w:firstLine="540"/>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В соответствии с Программой муниципальных заимствований МО «Северо-Байкальский район» на 2023 год, утвержденной Решением о бюджете от 27.12.2022 №398-</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 xml:space="preserve"> (в ред. от 26.12.2023 № 513-</w:t>
      </w:r>
      <w:r>
        <w:rPr>
          <w:rFonts w:eastAsia="Times New Roman" w:cs="Times New Roman" w:ascii="Times New Roman" w:hAnsi="Times New Roman"/>
          <w:color w:val="auto"/>
          <w:sz w:val="28"/>
          <w:szCs w:val="28"/>
          <w:lang w:val="en-US" w:bidi="ar-SA"/>
        </w:rPr>
        <w:t>VI</w:t>
      </w:r>
      <w:r>
        <w:rPr>
          <w:rFonts w:eastAsia="Times New Roman" w:cs="Times New Roman" w:ascii="Times New Roman" w:hAnsi="Times New Roman"/>
          <w:color w:val="auto"/>
          <w:sz w:val="28"/>
          <w:szCs w:val="28"/>
          <w:lang w:bidi="ar-SA"/>
        </w:rPr>
        <w:t>):</w:t>
      </w:r>
    </w:p>
    <w:p>
      <w:pPr>
        <w:pStyle w:val="Normal"/>
        <w:widowControl/>
        <w:numPr>
          <w:ilvl w:val="0"/>
          <w:numId w:val="17"/>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для погашения долговых обязательств по ранее привлеченным заемным средствам получено кредитов кредитных организаций в сумме 0,00 тыс. рублей, бюджетных кредитов 0,00 тыс. рублей;</w:t>
      </w:r>
    </w:p>
    <w:p>
      <w:pPr>
        <w:pStyle w:val="Normal"/>
        <w:widowControl/>
        <w:numPr>
          <w:ilvl w:val="0"/>
          <w:numId w:val="17"/>
        </w:numPr>
        <w:tabs>
          <w:tab w:val="clear" w:pos="708"/>
          <w:tab w:val="left" w:pos="851" w:leader="none"/>
        </w:tabs>
        <w:spacing w:before="0" w:after="0"/>
        <w:ind w:firstLine="567" w:left="0"/>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для финансирования дефицита местного бюджета получено кредитов кредитных организаций в сумме 0,00 тыс. рублей, бюджетных кредитов – 0,00 тыс. рублей;</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b/>
          <w:strike/>
          <w:color w:val="auto"/>
          <w:sz w:val="28"/>
          <w:szCs w:val="28"/>
          <w:lang w:bidi="ar-SA"/>
        </w:rPr>
      </w:pPr>
      <w:r>
        <w:rPr>
          <w:rFonts w:eastAsia="Times New Roman" w:cs="Times New Roman" w:ascii="Times New Roman" w:hAnsi="Times New Roman"/>
          <w:color w:val="auto"/>
          <w:sz w:val="28"/>
          <w:szCs w:val="28"/>
          <w:lang w:bidi="ar-SA"/>
        </w:rPr>
        <w:t>- для финансирования кассовых разрывов местного бюджета получено кредитов кредитных организаций в сумме 0,00 тыс. рублей, бюджетных кредитов 40 000,00 тыс. рублей.</w:t>
      </w:r>
    </w:p>
    <w:p>
      <w:pPr>
        <w:pStyle w:val="Normal"/>
        <w:widowControl/>
        <w:tabs>
          <w:tab w:val="clear" w:pos="708"/>
          <w:tab w:val="left" w:pos="851" w:leader="none"/>
        </w:tabs>
        <w:spacing w:before="0" w:after="0"/>
        <w:ind w:firstLine="567"/>
        <w:contextualSpacing/>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 для осуществления мероприятий, связанных с предупреждением чрезвычайных ситуаций, которые могут привести к нарушению функциональных систем жизнеобеспечения населения, и ликвидации их последствий в объеме </w:t>
      </w:r>
    </w:p>
    <w:p>
      <w:pPr>
        <w:pStyle w:val="Normal"/>
        <w:widowControl/>
        <w:tabs>
          <w:tab w:val="clear" w:pos="708"/>
          <w:tab w:val="left" w:pos="851" w:leader="none"/>
        </w:tabs>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1 010,00 тыс. рублей.</w:t>
      </w:r>
    </w:p>
    <w:p>
      <w:pPr>
        <w:pStyle w:val="Normal"/>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r>
    </w:p>
    <w:p>
      <w:pPr>
        <w:pStyle w:val="Normal"/>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rPr>
          <w:rFonts w:ascii="Times New Roman" w:hAnsi="Times New Roman" w:eastAsia="Times New Roman" w:cs="Times New Roman"/>
          <w:lang w:bidi="ar-SA"/>
        </w:rPr>
      </w:pPr>
      <w:r>
        <w:rPr>
          <w:rFonts w:eastAsia="Times New Roman" w:cs="Times New Roman" w:ascii="Times New Roman" w:hAnsi="Times New Roman"/>
          <w:lang w:bidi="ar-SA"/>
        </w:rPr>
      </w:r>
    </w:p>
    <w:p>
      <w:pPr>
        <w:pStyle w:val="Normal"/>
        <w:rPr>
          <w:rFonts w:ascii="Times New Roman" w:hAnsi="Times New Roman" w:eastAsia="Times New Roman" w:cs="Times New Roman"/>
          <w:lang w:bidi="ar-SA"/>
        </w:rPr>
      </w:pPr>
      <w:r>
        <w:rPr>
          <w:rFonts w:eastAsia="Times New Roman" w:cs="Times New Roman" w:ascii="Times New Roman" w:hAnsi="Times New Roman"/>
          <w:lang w:bidi="ar-SA"/>
        </w:rPr>
      </w:r>
      <w:bookmarkStart w:id="13" w:name="_GoBack"/>
      <w:bookmarkStart w:id="14" w:name="_GoBack"/>
      <w:bookmarkEnd w:id="14"/>
    </w:p>
    <w:p>
      <w:pPr>
        <w:pStyle w:val="Normal"/>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Normal"/>
        <w:widowControl/>
        <w:ind w:right="7228"/>
        <w:jc w:val="both"/>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 xml:space="preserve">И.о.Начальника финансового органа </w:t>
      </w:r>
    </w:p>
    <w:p>
      <w:pPr>
        <w:pStyle w:val="Normal"/>
        <w:widowControl/>
        <w:jc w:val="both"/>
        <w:rPr>
          <w:rFonts w:ascii="Times New Roman" w:hAnsi="Times New Roman" w:eastAsia="Times New Roman" w:cs="Times New Roman"/>
          <w:b/>
          <w:color w:val="auto"/>
          <w:sz w:val="28"/>
          <w:szCs w:val="28"/>
          <w:lang w:bidi="ar-SA"/>
        </w:rPr>
      </w:pPr>
      <w:r>
        <w:rPr>
          <w:rFonts w:eastAsia="Times New Roman" w:cs="Times New Roman" w:ascii="Times New Roman" w:hAnsi="Times New Roman"/>
          <w:b/>
          <w:color w:val="auto"/>
          <w:sz w:val="28"/>
          <w:szCs w:val="28"/>
          <w:lang w:bidi="ar-SA"/>
        </w:rPr>
        <w:t xml:space="preserve">МО «Северо-Байкальский район»  </w:t>
      </w:r>
      <w:r>
        <w:rPr>
          <w:rFonts w:eastAsia="Times New Roman" w:cs="Times New Roman" w:ascii="Times New Roman" w:hAnsi="Times New Roman"/>
          <w:b/>
          <w:color w:val="auto"/>
          <w:sz w:val="28"/>
          <w:szCs w:val="28"/>
          <w:u w:val="single"/>
          <w:lang w:bidi="ar-SA"/>
        </w:rPr>
        <w:t xml:space="preserve"> ______________             /Полынова О. Н./                                   </w:t>
      </w:r>
      <w:r>
        <w:rPr>
          <w:rFonts w:eastAsia="Times New Roman" w:cs="Times New Roman" w:ascii="Times New Roman" w:hAnsi="Times New Roman"/>
          <w:b/>
          <w:color w:val="auto"/>
          <w:sz w:val="28"/>
          <w:szCs w:val="28"/>
          <w:lang w:bidi="ar-SA"/>
        </w:rPr>
        <w:t xml:space="preserve">               </w:t>
      </w:r>
    </w:p>
    <w:p>
      <w:pPr>
        <w:pStyle w:val="Normal"/>
        <w:widowControl/>
        <w:jc w:val="center"/>
        <w:rPr>
          <w:rFonts w:ascii="Times New Roman" w:hAnsi="Times New Roman" w:eastAsia="Times New Roman" w:cs="Times New Roman"/>
          <w:color w:val="auto"/>
          <w:lang w:bidi="ar-SA"/>
        </w:rPr>
      </w:pPr>
      <w:r>
        <w:rPr>
          <w:rFonts w:eastAsia="Times New Roman" w:cs="Times New Roman" w:ascii="Times New Roman" w:hAnsi="Times New Roman"/>
          <w:color w:val="auto"/>
          <w:lang w:bidi="ar-SA"/>
        </w:rPr>
        <w:t xml:space="preserve">                                                                                </w:t>
      </w:r>
      <w:r>
        <w:rPr>
          <w:rFonts w:eastAsia="Times New Roman" w:cs="Times New Roman" w:ascii="Times New Roman" w:hAnsi="Times New Roman"/>
          <w:color w:val="auto"/>
          <w:lang w:bidi="ar-SA"/>
        </w:rPr>
        <w:t>подпись                                           (Ф.И.О.)</w:t>
      </w:r>
    </w:p>
    <w:p>
      <w:pPr>
        <w:pStyle w:val="Normal"/>
        <w:widowControl/>
        <w:jc w:val="both"/>
        <w:rPr>
          <w:rFonts w:ascii="Times New Roman" w:hAnsi="Times New Roman" w:eastAsia="Times New Roman" w:cs="Times New Roman"/>
          <w:color w:val="auto"/>
          <w:sz w:val="20"/>
          <w:szCs w:val="20"/>
          <w:lang w:bidi="ar-SA"/>
        </w:rPr>
      </w:pPr>
      <w:r>
        <w:rPr>
          <w:rFonts w:eastAsia="Times New Roman" w:cs="Times New Roman" w:ascii="Times New Roman" w:hAnsi="Times New Roman"/>
          <w:color w:val="auto"/>
          <w:sz w:val="20"/>
          <w:szCs w:val="20"/>
          <w:lang w:bidi="ar-SA"/>
        </w:rPr>
        <w:t xml:space="preserve">                                                                </w:t>
      </w:r>
    </w:p>
    <w:p>
      <w:pPr>
        <w:pStyle w:val="Normal"/>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sectPr>
          <w:headerReference w:type="default" r:id="rId3"/>
          <w:footerReference w:type="default" r:id="rId4"/>
          <w:type w:val="nextPage"/>
          <w:pgSz w:w="11906" w:h="16838"/>
          <w:pgMar w:left="709" w:right="560" w:gutter="0" w:header="658" w:top="1086" w:footer="3" w:bottom="1025"/>
          <w:pgNumType w:start="1" w:fmt="decimal"/>
          <w:formProt w:val="false"/>
          <w:textDirection w:val="lrTb"/>
          <w:docGrid w:type="default" w:linePitch="360" w:charSpace="0"/>
        </w:sectPr>
        <w:pStyle w:val="Normal"/>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r>
    </w:p>
    <w:p>
      <w:pPr>
        <w:pStyle w:val="52"/>
        <w:pBdr/>
        <w:shd w:val="clear" w:color="auto" w:fill="auto"/>
        <w:rPr/>
        <w:framePr w:w="250" w:h="245" w:x="11119" w:y="1" w:hSpace="0" w:vSpace="0" w:wrap="around" w:vAnchor="margin" w:hAnchor="page" w:hRule="exact"/>
      </w:pPr>
      <w:r>
        <w:rPr/>
      </w:r>
    </w:p>
    <w:p>
      <w:pPr>
        <w:sectPr>
          <w:headerReference w:type="default" r:id="rId5"/>
          <w:headerReference w:type="first" r:id="rId6"/>
          <w:footerReference w:type="default" r:id="rId7"/>
          <w:footerReference w:type="first" r:id="rId8"/>
          <w:type w:val="nextPage"/>
          <w:pgSz w:w="11906" w:h="16838"/>
          <w:pgMar w:left="11118" w:right="532" w:gutter="0" w:header="15454" w:top="15882" w:footer="86" w:bottom="514"/>
          <w:pgNumType w:fmt="decimal"/>
          <w:formProt w:val="false"/>
          <w:textDirection w:val="lrTb"/>
          <w:docGrid w:type="default" w:linePitch="360" w:charSpace="0"/>
        </w:sectPr>
        <w:pStyle w:val="Normal"/>
        <w:spacing w:lineRule="exact" w:line="1"/>
        <w:rPr/>
      </w:pPr>
      <w:r>
        <w:rPr/>
      </w:r>
    </w:p>
    <w:p>
      <w:pPr>
        <w:pStyle w:val="Normal"/>
        <w:spacing w:lineRule="exact" w:line="1"/>
        <w:rPr/>
      </w:pPr>
      <w:r>
        <w:rPr/>
      </w:r>
    </w:p>
    <w:p>
      <w:pPr>
        <w:pStyle w:val="Normal"/>
        <w:spacing w:lineRule="exact" w:line="1"/>
        <w:rPr/>
      </w:pPr>
      <w:r>
        <w:rPr/>
      </w:r>
    </w:p>
    <w:sectPr>
      <w:headerReference w:type="default" r:id="rId9"/>
      <w:headerReference w:type="first" r:id="rId10"/>
      <w:footerReference w:type="default" r:id="rId11"/>
      <w:footerReference w:type="first" r:id="rId12"/>
      <w:type w:val="nextPage"/>
      <w:pgSz w:w="11906" w:h="16838"/>
      <w:pgMar w:left="11118" w:right="532" w:gutter="0" w:header="15454" w:top="15882" w:footer="86" w:bottom="5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Arial CYR">
    <w:charset w:val="cc"/>
    <w:family w:val="roman"/>
    <w:pitch w:val="variable"/>
  </w:font>
  <w:font w:name="Arial">
    <w:charset w:val="cc"/>
    <w:family w:val="roman"/>
    <w:pitch w:val="variable"/>
  </w:font>
  <w:font w:name="Times New Roman CYR">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8"/>
        <w:spacing w:val="0"/>
        <w:i w:val="false"/>
        <w:u w:val="none"/>
        <w:b w:val="false"/>
        <w:shd w:fill="auto" w:val="clear"/>
        <w:szCs w:val="28"/>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8"/>
        <w:spacing w:val="0"/>
        <w:i w:val="false"/>
        <w:u w:val="none"/>
        <w:b w:val="false"/>
        <w:shd w:fill="auto" w:val="clear"/>
        <w:szCs w:val="28"/>
        <w:iCs w:val="false"/>
        <w:bCs w:val="false"/>
        <w:w w:val="100"/>
        <w:color w:val="000000"/>
        <w:lang w:val="ru-RU" w:eastAsia="ru-RU" w:bidi="ru-RU"/>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4">
    <w:lvl w:ilvl="0">
      <w:start w:val="2"/>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5">
    <w:lvl w:ilvl="0">
      <w:start w:val="1"/>
      <w:numFmt w:val="decimal"/>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o"/>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o"/>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7">
    <w:lvl w:ilvl="0">
      <w:numFmt w:val="bullet"/>
      <w:lvlText w:val=""/>
      <w:lvlJc w:val="left"/>
      <w:pPr>
        <w:tabs>
          <w:tab w:val="num" w:pos="0"/>
        </w:tabs>
        <w:ind w:left="1640" w:hanging="360"/>
      </w:pPr>
      <w:rPr>
        <w:rFonts w:ascii="Symbol" w:hAnsi="Symbol" w:cs="Symbol" w:hint="default"/>
        <w:color w:val="000000"/>
      </w:rPr>
    </w:lvl>
    <w:lvl w:ilvl="1">
      <w:start w:val="1"/>
      <w:numFmt w:val="bullet"/>
      <w:lvlText w:val="o"/>
      <w:lvlJc w:val="left"/>
      <w:pPr>
        <w:tabs>
          <w:tab w:val="num" w:pos="0"/>
        </w:tabs>
        <w:ind w:left="2360" w:hanging="360"/>
      </w:pPr>
      <w:rPr>
        <w:rFonts w:ascii="Courier New" w:hAnsi="Courier New" w:cs="Courier New" w:hint="default"/>
      </w:rPr>
    </w:lvl>
    <w:lvl w:ilvl="2">
      <w:start w:val="1"/>
      <w:numFmt w:val="bullet"/>
      <w:lvlText w:val=""/>
      <w:lvlJc w:val="left"/>
      <w:pPr>
        <w:tabs>
          <w:tab w:val="num" w:pos="0"/>
        </w:tabs>
        <w:ind w:left="3080" w:hanging="360"/>
      </w:pPr>
      <w:rPr>
        <w:rFonts w:ascii="Wingdings" w:hAnsi="Wingdings" w:cs="Wingdings" w:hint="default"/>
      </w:rPr>
    </w:lvl>
    <w:lvl w:ilvl="3">
      <w:start w:val="1"/>
      <w:numFmt w:val="bullet"/>
      <w:lvlText w:val=""/>
      <w:lvlJc w:val="left"/>
      <w:pPr>
        <w:tabs>
          <w:tab w:val="num" w:pos="0"/>
        </w:tabs>
        <w:ind w:left="3800" w:hanging="360"/>
      </w:pPr>
      <w:rPr>
        <w:rFonts w:ascii="Symbol" w:hAnsi="Symbol" w:cs="Symbol" w:hint="default"/>
      </w:rPr>
    </w:lvl>
    <w:lvl w:ilvl="4">
      <w:start w:val="1"/>
      <w:numFmt w:val="bullet"/>
      <w:lvlText w:val="o"/>
      <w:lvlJc w:val="left"/>
      <w:pPr>
        <w:tabs>
          <w:tab w:val="num" w:pos="0"/>
        </w:tabs>
        <w:ind w:left="4520" w:hanging="360"/>
      </w:pPr>
      <w:rPr>
        <w:rFonts w:ascii="Courier New" w:hAnsi="Courier New" w:cs="Courier New" w:hint="default"/>
      </w:rPr>
    </w:lvl>
    <w:lvl w:ilvl="5">
      <w:start w:val="1"/>
      <w:numFmt w:val="bullet"/>
      <w:lvlText w:val=""/>
      <w:lvlJc w:val="left"/>
      <w:pPr>
        <w:tabs>
          <w:tab w:val="num" w:pos="0"/>
        </w:tabs>
        <w:ind w:left="5240" w:hanging="360"/>
      </w:pPr>
      <w:rPr>
        <w:rFonts w:ascii="Wingdings" w:hAnsi="Wingdings" w:cs="Wingdings" w:hint="default"/>
      </w:rPr>
    </w:lvl>
    <w:lvl w:ilvl="6">
      <w:start w:val="1"/>
      <w:numFmt w:val="bullet"/>
      <w:lvlText w:val=""/>
      <w:lvlJc w:val="left"/>
      <w:pPr>
        <w:tabs>
          <w:tab w:val="num" w:pos="0"/>
        </w:tabs>
        <w:ind w:left="5960" w:hanging="360"/>
      </w:pPr>
      <w:rPr>
        <w:rFonts w:ascii="Symbol" w:hAnsi="Symbol" w:cs="Symbol" w:hint="default"/>
      </w:rPr>
    </w:lvl>
    <w:lvl w:ilvl="7">
      <w:start w:val="1"/>
      <w:numFmt w:val="bullet"/>
      <w:lvlText w:val="o"/>
      <w:lvlJc w:val="left"/>
      <w:pPr>
        <w:tabs>
          <w:tab w:val="num" w:pos="0"/>
        </w:tabs>
        <w:ind w:left="6680" w:hanging="360"/>
      </w:pPr>
      <w:rPr>
        <w:rFonts w:ascii="Courier New" w:hAnsi="Courier New" w:cs="Courier New" w:hint="default"/>
      </w:rPr>
    </w:lvl>
    <w:lvl w:ilvl="8">
      <w:start w:val="1"/>
      <w:numFmt w:val="bullet"/>
      <w:lvlText w:val=""/>
      <w:lvlJc w:val="left"/>
      <w:pPr>
        <w:tabs>
          <w:tab w:val="num" w:pos="0"/>
        </w:tabs>
        <w:ind w:left="740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o"/>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o"/>
      <w:lvlJc w:val="left"/>
      <w:pPr>
        <w:tabs>
          <w:tab w:val="num" w:pos="0"/>
        </w:tabs>
        <w:ind w:left="4320" w:hanging="36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Symbol" w:hAnsi="Symbol" w:cs="Symbol" w:hint="default"/>
      </w:rPr>
    </w:lvl>
    <w:lvl w:ilvl="8">
      <w:start w:val="1"/>
      <w:numFmt w:val="bullet"/>
      <w:lvlText w:val="·"/>
      <w:lvlJc w:val="left"/>
      <w:pPr>
        <w:tabs>
          <w:tab w:val="num" w:pos="0"/>
        </w:tabs>
        <w:ind w:left="6480" w:hanging="360"/>
      </w:pPr>
      <w:rPr>
        <w:rFonts w:ascii="Symbol" w:hAnsi="Symbol" w:cs="Symbol" w:hint="default"/>
      </w:rPr>
    </w:lvl>
  </w:abstractNum>
  <w:abstractNum w:abstractNumId="9">
    <w:lvl w:ilvl="0">
      <w:start w:val="1"/>
      <w:numFmt w:val="bullet"/>
      <w:lvlText w:val=""/>
      <w:lvlJc w:val="left"/>
      <w:pPr>
        <w:tabs>
          <w:tab w:val="num" w:pos="1140"/>
        </w:tabs>
        <w:ind w:left="1140" w:hanging="360"/>
      </w:pPr>
      <w:rPr>
        <w:rFonts w:ascii="Symbol" w:hAnsi="Symbol" w:cs="Symbol" w:hint="default"/>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cs="Wingdings"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cs="Wingdings" w:hint="default"/>
      </w:rPr>
    </w:lvl>
    <w:lvl w:ilvl="6">
      <w:start w:val="1"/>
      <w:numFmt w:val="bullet"/>
      <w:lvlText w:val=""/>
      <w:lvlJc w:val="left"/>
      <w:pPr>
        <w:tabs>
          <w:tab w:val="num" w:pos="5460"/>
        </w:tabs>
        <w:ind w:left="5460" w:hanging="360"/>
      </w:pPr>
      <w:rPr>
        <w:rFonts w:ascii="Symbol" w:hAnsi="Symbol" w:cs="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cs="Wingdings" w:hint="default"/>
      </w:rPr>
    </w:lvl>
  </w:abstractNum>
  <w:abstractNum w:abstractNumId="10">
    <w:lvl w:ilvl="0">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11">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12">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6">
    <w:lvl w:ilvl="0">
      <w:start w:val="1"/>
      <w:numFmt w:val="russianLower"/>
      <w:lvlText w:val="%1)"/>
      <w:lvlJc w:val="left"/>
      <w:pPr>
        <w:tabs>
          <w:tab w:val="num" w:pos="0"/>
        </w:tabs>
        <w:ind w:left="1260" w:hanging="360"/>
      </w:pPr>
      <w:rPr/>
    </w:lvl>
    <w:lvl w:ilvl="1">
      <w:start w:val="1"/>
      <w:numFmt w:val="lowerLetter"/>
      <w:lvlText w:val="%2."/>
      <w:lvlJc w:val="left"/>
      <w:pPr>
        <w:tabs>
          <w:tab w:val="num" w:pos="0"/>
        </w:tabs>
        <w:ind w:left="1980" w:hanging="360"/>
      </w:pPr>
      <w:rPr/>
    </w:lvl>
    <w:lvl w:ilvl="2">
      <w:start w:val="1"/>
      <w:numFmt w:val="lowerRoman"/>
      <w:lvlText w:val="%3."/>
      <w:lvlJc w:val="right"/>
      <w:pPr>
        <w:tabs>
          <w:tab w:val="num" w:pos="0"/>
        </w:tabs>
        <w:ind w:left="2700" w:hanging="180"/>
      </w:pPr>
      <w:rPr/>
    </w:lvl>
    <w:lvl w:ilvl="3">
      <w:start w:val="1"/>
      <w:numFmt w:val="decimal"/>
      <w:lvlText w:val="%4."/>
      <w:lvlJc w:val="left"/>
      <w:pPr>
        <w:tabs>
          <w:tab w:val="num" w:pos="0"/>
        </w:tabs>
        <w:ind w:left="3420" w:hanging="360"/>
      </w:pPr>
      <w:rPr/>
    </w:lvl>
    <w:lvl w:ilvl="4">
      <w:start w:val="1"/>
      <w:numFmt w:val="lowerLetter"/>
      <w:lvlText w:val="%5."/>
      <w:lvlJc w:val="left"/>
      <w:pPr>
        <w:tabs>
          <w:tab w:val="num" w:pos="0"/>
        </w:tabs>
        <w:ind w:left="4140" w:hanging="360"/>
      </w:pPr>
      <w:rPr/>
    </w:lvl>
    <w:lvl w:ilvl="5">
      <w:start w:val="1"/>
      <w:numFmt w:val="lowerRoman"/>
      <w:lvlText w:val="%6."/>
      <w:lvlJc w:val="right"/>
      <w:pPr>
        <w:tabs>
          <w:tab w:val="num" w:pos="0"/>
        </w:tabs>
        <w:ind w:left="4860" w:hanging="180"/>
      </w:pPr>
      <w:rPr/>
    </w:lvl>
    <w:lvl w:ilvl="6">
      <w:start w:val="1"/>
      <w:numFmt w:val="decimal"/>
      <w:lvlText w:val="%7."/>
      <w:lvlJc w:val="left"/>
      <w:pPr>
        <w:tabs>
          <w:tab w:val="num" w:pos="0"/>
        </w:tabs>
        <w:ind w:left="5580" w:hanging="360"/>
      </w:pPr>
      <w:rPr/>
    </w:lvl>
    <w:lvl w:ilvl="7">
      <w:start w:val="1"/>
      <w:numFmt w:val="lowerLetter"/>
      <w:lvlText w:val="%8."/>
      <w:lvlJc w:val="left"/>
      <w:pPr>
        <w:tabs>
          <w:tab w:val="num" w:pos="0"/>
        </w:tabs>
        <w:ind w:left="6300" w:hanging="360"/>
      </w:pPr>
      <w:rPr/>
    </w:lvl>
    <w:lvl w:ilvl="8">
      <w:start w:val="1"/>
      <w:numFmt w:val="lowerRoman"/>
      <w:lvlText w:val="%9."/>
      <w:lvlJc w:val="right"/>
      <w:pPr>
        <w:tabs>
          <w:tab w:val="num" w:pos="0"/>
        </w:tabs>
        <w:ind w:left="7020" w:hanging="180"/>
      </w:pPr>
      <w:rPr/>
    </w:lvl>
  </w:abstractNum>
  <w:abstractNum w:abstractNumId="17">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70"/>
  <w:defaultTabStop w:val="708"/>
  <w:autoHyphenation w:val="true"/>
  <w:compat>
    <w:doNotExpandShiftReturn/>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ru-RU"/>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left"/>
    </w:pPr>
    <w:rPr>
      <w:rFonts w:ascii="Courier New" w:hAnsi="Courier New" w:eastAsia="Courier New" w:cs="Courier New"/>
      <w:color w:val="000000"/>
      <w:kern w:val="0"/>
      <w:sz w:val="24"/>
      <w:szCs w:val="24"/>
      <w:lang w:val="ru-RU" w:eastAsia="ru-RU" w:bidi="ru-RU"/>
    </w:rPr>
  </w:style>
  <w:style w:type="paragraph" w:styleId="Heading1">
    <w:name w:val="Heading 1"/>
    <w:basedOn w:val="Normal"/>
    <w:next w:val="Normal"/>
    <w:link w:val="11"/>
    <w:qFormat/>
    <w:rsid w:val="005f570e"/>
    <w:pPr>
      <w:keepNext w:val="true"/>
      <w:spacing w:lineRule="auto" w:line="259"/>
      <w:ind w:firstLine="500"/>
      <w:jc w:val="center"/>
      <w:outlineLvl w:val="0"/>
    </w:pPr>
    <w:rPr>
      <w:rFonts w:ascii="Times New Roman" w:hAnsi="Times New Roman" w:eastAsia="Times New Roman" w:cs="Times New Roman"/>
      <w:b/>
      <w:bCs/>
      <w:color w:val="FF0000"/>
      <w:sz w:val="28"/>
      <w:szCs w:val="28"/>
      <w:lang w:bidi="ar-SA"/>
    </w:rPr>
  </w:style>
  <w:style w:type="paragraph" w:styleId="Heading2">
    <w:name w:val="Heading 2"/>
    <w:basedOn w:val="Normal"/>
    <w:next w:val="Normal"/>
    <w:link w:val="22"/>
    <w:qFormat/>
    <w:rsid w:val="005f570e"/>
    <w:pPr>
      <w:keepNext w:val="true"/>
      <w:spacing w:lineRule="auto" w:line="259"/>
      <w:ind w:firstLine="500"/>
      <w:jc w:val="center"/>
      <w:outlineLvl w:val="1"/>
    </w:pPr>
    <w:rPr>
      <w:rFonts w:ascii="Times New Roman" w:hAnsi="Times New Roman" w:eastAsia="Times New Roman" w:cs="Times New Roman"/>
      <w:bCs/>
      <w:sz w:val="22"/>
      <w:szCs w:val="22"/>
      <w:lang w:bidi="ar-SA"/>
    </w:rPr>
  </w:style>
  <w:style w:type="paragraph" w:styleId="Heading3">
    <w:name w:val="Heading 3"/>
    <w:basedOn w:val="Normal"/>
    <w:next w:val="Normal"/>
    <w:link w:val="3"/>
    <w:qFormat/>
    <w:rsid w:val="005f570e"/>
    <w:pPr>
      <w:keepNext w:val="true"/>
      <w:spacing w:lineRule="auto" w:line="259"/>
      <w:jc w:val="both"/>
      <w:outlineLvl w:val="2"/>
    </w:pPr>
    <w:rPr>
      <w:rFonts w:ascii="Times New Roman" w:hAnsi="Times New Roman" w:eastAsia="Times New Roman" w:cs="Times New Roman"/>
      <w:b/>
      <w:bCs/>
      <w:color w:val="auto"/>
      <w:sz w:val="28"/>
      <w:szCs w:val="28"/>
      <w:lang w:bidi="ar-SA"/>
    </w:rPr>
  </w:style>
  <w:style w:type="paragraph" w:styleId="Heading4">
    <w:name w:val="Heading 4"/>
    <w:basedOn w:val="Normal"/>
    <w:next w:val="Normal"/>
    <w:link w:val="41"/>
    <w:qFormat/>
    <w:rsid w:val="005f570e"/>
    <w:pPr>
      <w:keepNext w:val="true"/>
      <w:spacing w:lineRule="auto" w:line="259"/>
      <w:ind w:firstLine="709"/>
      <w:jc w:val="center"/>
      <w:outlineLvl w:val="3"/>
    </w:pPr>
    <w:rPr>
      <w:rFonts w:ascii="Times New Roman" w:hAnsi="Times New Roman" w:eastAsia="Times New Roman" w:cs="Times New Roman"/>
      <w:b/>
      <w:color w:val="3366FF"/>
      <w:sz w:val="28"/>
      <w:szCs w:val="28"/>
      <w:lang w:bidi="ar-SA"/>
    </w:rPr>
  </w:style>
  <w:style w:type="paragraph" w:styleId="Heading5">
    <w:name w:val="Heading 5"/>
    <w:basedOn w:val="Normal"/>
    <w:next w:val="Normal"/>
    <w:link w:val="51"/>
    <w:qFormat/>
    <w:rsid w:val="005f570e"/>
    <w:pPr>
      <w:keepNext w:val="true"/>
      <w:spacing w:lineRule="auto" w:line="259"/>
      <w:ind w:firstLine="540"/>
      <w:jc w:val="both"/>
      <w:outlineLvl w:val="4"/>
    </w:pPr>
    <w:rPr>
      <w:rFonts w:ascii="Times New Roman" w:hAnsi="Times New Roman" w:eastAsia="Times New Roman" w:cs="Times New Roman"/>
      <w:i/>
      <w:iCs/>
      <w:color w:val="auto"/>
      <w:sz w:val="28"/>
      <w:szCs w:val="28"/>
      <w:lang w:bidi="ar-SA"/>
    </w:rPr>
  </w:style>
  <w:style w:type="paragraph" w:styleId="Heading6">
    <w:name w:val="Heading 6"/>
    <w:basedOn w:val="Normal"/>
    <w:next w:val="Normal"/>
    <w:link w:val="6"/>
    <w:qFormat/>
    <w:rsid w:val="005f570e"/>
    <w:pPr>
      <w:keepNext w:val="true"/>
      <w:spacing w:lineRule="auto" w:line="259"/>
      <w:ind w:firstLine="540" w:right="-5"/>
      <w:jc w:val="center"/>
      <w:outlineLvl w:val="5"/>
    </w:pPr>
    <w:rPr>
      <w:rFonts w:ascii="Times New Roman" w:hAnsi="Times New Roman" w:eastAsia="Times New Roman" w:cs="Times New Roman"/>
      <w:b/>
      <w:bCs/>
      <w:color w:val="auto"/>
      <w:sz w:val="28"/>
      <w:szCs w:val="20"/>
      <w:u w:val="single"/>
      <w:lang w:bidi="ar-SA"/>
    </w:rPr>
  </w:style>
  <w:style w:type="paragraph" w:styleId="Heading7">
    <w:name w:val="Heading 7"/>
    <w:basedOn w:val="Normal"/>
    <w:next w:val="Normal"/>
    <w:link w:val="7"/>
    <w:qFormat/>
    <w:rsid w:val="005f570e"/>
    <w:pPr>
      <w:spacing w:lineRule="auto" w:line="259" w:before="240" w:after="60"/>
      <w:ind w:firstLine="500"/>
      <w:jc w:val="both"/>
      <w:outlineLvl w:val="6"/>
    </w:pPr>
    <w:rPr>
      <w:rFonts w:ascii="Calibri" w:hAnsi="Calibri" w:eastAsia="Times New Roman" w:cs="Times New Roman"/>
      <w:color w:val="auto"/>
      <w:lang w:val="x-none" w:eastAsia="x-none" w:bidi="ar-SA"/>
    </w:rPr>
  </w:style>
  <w:style w:type="paragraph" w:styleId="Heading8">
    <w:name w:val="Heading 8"/>
    <w:basedOn w:val="Normal"/>
    <w:next w:val="Normal"/>
    <w:link w:val="8"/>
    <w:qFormat/>
    <w:rsid w:val="005f570e"/>
    <w:pPr>
      <w:keepNext w:val="true"/>
      <w:spacing w:lineRule="auto" w:line="259"/>
      <w:jc w:val="center"/>
      <w:outlineLvl w:val="7"/>
    </w:pPr>
    <w:rPr>
      <w:rFonts w:ascii="Times New Roman" w:hAnsi="Times New Roman" w:eastAsia="Times New Roman" w:cs="Times New Roman"/>
      <w:b/>
      <w:bCs/>
      <w:sz w:val="28"/>
      <w:szCs w:val="32"/>
      <w:lang w:val="x-none" w:eastAsia="x-none" w:bidi="ar-SA"/>
    </w:rPr>
  </w:style>
  <w:style w:type="character" w:styleId="DefaultParagraphFont" w:default="1">
    <w:name w:val="Default Paragraph Font"/>
    <w:uiPriority w:val="1"/>
    <w:semiHidden/>
    <w:unhideWhenUsed/>
    <w:qFormat/>
    <w:rPr/>
  </w:style>
  <w:style w:type="character" w:styleId="Style6" w:customStyle="1">
    <w:name w:val="Основной текст_"/>
    <w:basedOn w:val="DefaultParagraphFont"/>
    <w:link w:val="14"/>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 w:customStyle="1">
    <w:name w:val="Колонтитул (2)_"/>
    <w:basedOn w:val="DefaultParagraphFont"/>
    <w:link w:val="27"/>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1" w:customStyle="1">
    <w:name w:val="Заголовок №1_"/>
    <w:basedOn w:val="DefaultParagraphFont"/>
    <w:link w:val="15"/>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7" w:customStyle="1">
    <w:name w:val="Подпись к таблице_"/>
    <w:basedOn w:val="DefaultParagraphFont"/>
    <w:link w:val="Style2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8" w:customStyle="1">
    <w:name w:val="Другое_"/>
    <w:basedOn w:val="DefaultParagraphFont"/>
    <w:link w:val="Style21"/>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1" w:customStyle="1">
    <w:name w:val="Заголовок №2_"/>
    <w:basedOn w:val="DefaultParagraphFont"/>
    <w:link w:val="28"/>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4" w:customStyle="1">
    <w:name w:val="Основной текст (4)_"/>
    <w:basedOn w:val="DefaultParagraphFont"/>
    <w:link w:val="42"/>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5" w:customStyle="1">
    <w:name w:val="Основной текст (5)_"/>
    <w:basedOn w:val="DefaultParagraphFont"/>
    <w:link w:val="52"/>
    <w:qFormat/>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Style9" w:customStyle="1">
    <w:name w:val="Текст выноски Знак"/>
    <w:basedOn w:val="DefaultParagraphFont"/>
    <w:link w:val="BalloonText"/>
    <w:uiPriority w:val="99"/>
    <w:semiHidden/>
    <w:qFormat/>
    <w:rsid w:val="006610a3"/>
    <w:rPr>
      <w:rFonts w:ascii="Tahoma" w:hAnsi="Tahoma" w:cs="Tahoma"/>
      <w:color w:val="000000"/>
      <w:sz w:val="16"/>
      <w:szCs w:val="16"/>
    </w:rPr>
  </w:style>
  <w:style w:type="character" w:styleId="11" w:customStyle="1">
    <w:name w:val="Заголовок 1 Знак"/>
    <w:basedOn w:val="DefaultParagraphFont"/>
    <w:qFormat/>
    <w:rsid w:val="005f570e"/>
    <w:rPr>
      <w:rFonts w:ascii="Times New Roman" w:hAnsi="Times New Roman" w:eastAsia="Times New Roman" w:cs="Times New Roman"/>
      <w:b/>
      <w:bCs/>
      <w:color w:val="FF0000"/>
      <w:sz w:val="28"/>
      <w:szCs w:val="28"/>
      <w:lang w:bidi="ar-SA"/>
    </w:rPr>
  </w:style>
  <w:style w:type="character" w:styleId="22" w:customStyle="1">
    <w:name w:val="Заголовок 2 Знак"/>
    <w:basedOn w:val="DefaultParagraphFont"/>
    <w:qFormat/>
    <w:rsid w:val="005f570e"/>
    <w:rPr>
      <w:rFonts w:ascii="Times New Roman" w:hAnsi="Times New Roman" w:eastAsia="Times New Roman" w:cs="Times New Roman"/>
      <w:bCs/>
      <w:color w:val="000000"/>
      <w:sz w:val="22"/>
      <w:szCs w:val="22"/>
      <w:lang w:bidi="ar-SA"/>
    </w:rPr>
  </w:style>
  <w:style w:type="character" w:styleId="3" w:customStyle="1">
    <w:name w:val="Заголовок 3 Знак"/>
    <w:basedOn w:val="DefaultParagraphFont"/>
    <w:qFormat/>
    <w:rsid w:val="005f570e"/>
    <w:rPr>
      <w:rFonts w:ascii="Times New Roman" w:hAnsi="Times New Roman" w:eastAsia="Times New Roman" w:cs="Times New Roman"/>
      <w:b/>
      <w:bCs/>
      <w:sz w:val="28"/>
      <w:szCs w:val="28"/>
      <w:lang w:bidi="ar-SA"/>
    </w:rPr>
  </w:style>
  <w:style w:type="character" w:styleId="41" w:customStyle="1">
    <w:name w:val="Заголовок 4 Знак"/>
    <w:basedOn w:val="DefaultParagraphFont"/>
    <w:qFormat/>
    <w:rsid w:val="005f570e"/>
    <w:rPr>
      <w:rFonts w:ascii="Times New Roman" w:hAnsi="Times New Roman" w:eastAsia="Times New Roman" w:cs="Times New Roman"/>
      <w:b/>
      <w:color w:val="3366FF"/>
      <w:sz w:val="28"/>
      <w:szCs w:val="28"/>
      <w:lang w:bidi="ar-SA"/>
    </w:rPr>
  </w:style>
  <w:style w:type="character" w:styleId="51" w:customStyle="1">
    <w:name w:val="Заголовок 5 Знак"/>
    <w:basedOn w:val="DefaultParagraphFont"/>
    <w:qFormat/>
    <w:rsid w:val="005f570e"/>
    <w:rPr>
      <w:rFonts w:ascii="Times New Roman" w:hAnsi="Times New Roman" w:eastAsia="Times New Roman" w:cs="Times New Roman"/>
      <w:i/>
      <w:iCs/>
      <w:sz w:val="28"/>
      <w:szCs w:val="28"/>
      <w:lang w:bidi="ar-SA"/>
    </w:rPr>
  </w:style>
  <w:style w:type="character" w:styleId="6" w:customStyle="1">
    <w:name w:val="Заголовок 6 Знак"/>
    <w:basedOn w:val="DefaultParagraphFont"/>
    <w:qFormat/>
    <w:rsid w:val="005f570e"/>
    <w:rPr>
      <w:rFonts w:ascii="Times New Roman" w:hAnsi="Times New Roman" w:eastAsia="Times New Roman" w:cs="Times New Roman"/>
      <w:b/>
      <w:bCs/>
      <w:sz w:val="28"/>
      <w:szCs w:val="20"/>
      <w:u w:val="single"/>
      <w:lang w:bidi="ar-SA"/>
    </w:rPr>
  </w:style>
  <w:style w:type="character" w:styleId="7" w:customStyle="1">
    <w:name w:val="Заголовок 7 Знак"/>
    <w:basedOn w:val="DefaultParagraphFont"/>
    <w:qFormat/>
    <w:rsid w:val="005f570e"/>
    <w:rPr>
      <w:rFonts w:ascii="Calibri" w:hAnsi="Calibri" w:eastAsia="Times New Roman" w:cs="Times New Roman"/>
      <w:lang w:val="x-none" w:eastAsia="x-none" w:bidi="ar-SA"/>
    </w:rPr>
  </w:style>
  <w:style w:type="character" w:styleId="8" w:customStyle="1">
    <w:name w:val="Заголовок 8 Знак"/>
    <w:basedOn w:val="DefaultParagraphFont"/>
    <w:qFormat/>
    <w:rsid w:val="005f570e"/>
    <w:rPr>
      <w:rFonts w:ascii="Times New Roman" w:hAnsi="Times New Roman" w:eastAsia="Times New Roman" w:cs="Times New Roman"/>
      <w:b/>
      <w:bCs/>
      <w:color w:val="000000"/>
      <w:sz w:val="28"/>
      <w:szCs w:val="32"/>
      <w:lang w:val="x-none" w:eastAsia="x-none" w:bidi="ar-SA"/>
    </w:rPr>
  </w:style>
  <w:style w:type="character" w:styleId="Style10" w:customStyle="1">
    <w:name w:val="Основной текст с отступом Знак"/>
    <w:basedOn w:val="DefaultParagraphFont"/>
    <w:qFormat/>
    <w:rsid w:val="005f570e"/>
    <w:rPr>
      <w:rFonts w:ascii="Times New Roman" w:hAnsi="Times New Roman" w:eastAsia="Times New Roman" w:cs="Times New Roman"/>
      <w:szCs w:val="32"/>
      <w:lang w:val="x-none" w:eastAsia="x-none" w:bidi="ar-SA"/>
    </w:rPr>
  </w:style>
  <w:style w:type="character" w:styleId="Style11" w:customStyle="1">
    <w:name w:val="Основной текст Знак"/>
    <w:basedOn w:val="DefaultParagraphFont"/>
    <w:qFormat/>
    <w:rsid w:val="005f570e"/>
    <w:rPr>
      <w:rFonts w:ascii="Times New Roman" w:hAnsi="Times New Roman" w:eastAsia="Times New Roman" w:cs="Times New Roman"/>
      <w:sz w:val="18"/>
      <w:szCs w:val="20"/>
      <w:lang w:bidi="ar-SA"/>
    </w:rPr>
  </w:style>
  <w:style w:type="character" w:styleId="23" w:customStyle="1">
    <w:name w:val="Основной текст с отступом 2 Знак"/>
    <w:basedOn w:val="DefaultParagraphFont"/>
    <w:link w:val="BodyTextIndent2"/>
    <w:qFormat/>
    <w:rsid w:val="005f570e"/>
    <w:rPr>
      <w:rFonts w:ascii="Times New Roman" w:hAnsi="Times New Roman" w:eastAsia="Times New Roman" w:cs="Times New Roman"/>
      <w:sz w:val="18"/>
      <w:szCs w:val="20"/>
      <w:lang w:bidi="ar-SA"/>
    </w:rPr>
  </w:style>
  <w:style w:type="character" w:styleId="24" w:customStyle="1">
    <w:name w:val="Основной текст 2 Знак"/>
    <w:basedOn w:val="DefaultParagraphFont"/>
    <w:link w:val="BodyText2"/>
    <w:qFormat/>
    <w:rsid w:val="005f570e"/>
    <w:rPr>
      <w:rFonts w:ascii="Times New Roman" w:hAnsi="Times New Roman" w:eastAsia="Times New Roman" w:cs="Times New Roman"/>
      <w:sz w:val="18"/>
      <w:szCs w:val="20"/>
      <w:lang w:bidi="ar-SA"/>
    </w:rPr>
  </w:style>
  <w:style w:type="character" w:styleId="Style12" w:customStyle="1">
    <w:name w:val="Заголовок Знак"/>
    <w:basedOn w:val="DefaultParagraphFont"/>
    <w:qFormat/>
    <w:rsid w:val="005f570e"/>
    <w:rPr>
      <w:rFonts w:ascii="Times New Roman" w:hAnsi="Times New Roman" w:eastAsia="Times New Roman" w:cs="Times New Roman"/>
      <w:b/>
      <w:bCs/>
      <w:sz w:val="32"/>
      <w:lang w:bidi="ar-SA"/>
    </w:rPr>
  </w:style>
  <w:style w:type="character" w:styleId="31" w:customStyle="1">
    <w:name w:val="Основной текст с отступом 3 Знак"/>
    <w:basedOn w:val="DefaultParagraphFont"/>
    <w:link w:val="BodyTextIndent3"/>
    <w:qFormat/>
    <w:rsid w:val="005f570e"/>
    <w:rPr>
      <w:rFonts w:ascii="Times New Roman" w:hAnsi="Times New Roman" w:eastAsia="Times New Roman" w:cs="Times New Roman"/>
      <w:sz w:val="16"/>
      <w:szCs w:val="16"/>
      <w:lang w:bidi="ar-SA"/>
    </w:rPr>
  </w:style>
  <w:style w:type="character" w:styleId="Style13" w:customStyle="1">
    <w:name w:val="Нижний колонтитул Знак"/>
    <w:basedOn w:val="DefaultParagraphFont"/>
    <w:qFormat/>
    <w:rsid w:val="005f570e"/>
    <w:rPr>
      <w:rFonts w:ascii="Times New Roman" w:hAnsi="Times New Roman" w:eastAsia="Times New Roman" w:cs="Times New Roman"/>
      <w:sz w:val="18"/>
      <w:szCs w:val="20"/>
      <w:lang w:bidi="ar-SA"/>
    </w:rPr>
  </w:style>
  <w:style w:type="character" w:styleId="Pagenumber">
    <w:name w:val="page number"/>
    <w:basedOn w:val="DefaultParagraphFont"/>
    <w:qFormat/>
    <w:rsid w:val="005f570e"/>
    <w:rPr/>
  </w:style>
  <w:style w:type="character" w:styleId="Emphasis">
    <w:name w:val="Emphasis"/>
    <w:qFormat/>
    <w:rsid w:val="005f570e"/>
    <w:rPr>
      <w:i/>
      <w:iCs/>
    </w:rPr>
  </w:style>
  <w:style w:type="character" w:styleId="Style14" w:customStyle="1">
    <w:name w:val="Верхний колонтитул Знак"/>
    <w:basedOn w:val="DefaultParagraphFont"/>
    <w:qFormat/>
    <w:rsid w:val="005f570e"/>
    <w:rPr>
      <w:rFonts w:ascii="Times New Roman" w:hAnsi="Times New Roman" w:eastAsia="Times New Roman" w:cs="Times New Roman"/>
      <w:sz w:val="18"/>
      <w:szCs w:val="20"/>
      <w:lang w:bidi="ar-SA"/>
    </w:rPr>
  </w:style>
  <w:style w:type="character" w:styleId="Style15" w:customStyle="1">
    <w:name w:val="Абзац списка Знак"/>
    <w:basedOn w:val="DefaultParagraphFont"/>
    <w:link w:val="ListParagraph"/>
    <w:uiPriority w:val="34"/>
    <w:qFormat/>
    <w:locked/>
    <w:rsid w:val="005f570e"/>
    <w:rPr>
      <w:rFonts w:ascii="Calibri" w:hAnsi="Calibri" w:eastAsia="Times New Roman" w:cs="Times New Roman"/>
      <w:sz w:val="22"/>
      <w:szCs w:val="22"/>
      <w:lang w:bidi="ar-SA"/>
    </w:rPr>
  </w:style>
  <w:style w:type="character" w:styleId="Hyperlink">
    <w:name w:val="Hyperlink"/>
    <w:basedOn w:val="DefaultParagraphFont"/>
    <w:unhideWhenUsed/>
    <w:rsid w:val="005f570e"/>
    <w:rPr>
      <w:color w:val="0000FF"/>
      <w:u w:val="single"/>
    </w:rPr>
  </w:style>
  <w:style w:type="character" w:styleId="ConsPlusNormal" w:customStyle="1">
    <w:name w:val="ConsPlusNormal Знак"/>
    <w:link w:val="ConsPlusNormal1"/>
    <w:qFormat/>
    <w:locked/>
    <w:rsid w:val="005f570e"/>
    <w:rPr>
      <w:rFonts w:ascii="Times New Roman" w:hAnsi="Times New Roman" w:eastAsia="Calibri" w:cs="Times New Roman"/>
      <w:sz w:val="28"/>
      <w:szCs w:val="28"/>
      <w:lang w:eastAsia="en-US" w:bidi="ar-SA"/>
    </w:rPr>
  </w:style>
  <w:style w:type="character" w:styleId="Style16" w:customStyle="1">
    <w:name w:val="Текст сноски Знак"/>
    <w:basedOn w:val="DefaultParagraphFont"/>
    <w:uiPriority w:val="99"/>
    <w:qFormat/>
    <w:rsid w:val="005f570e"/>
    <w:rPr>
      <w:rFonts w:ascii="Times New Roman" w:hAnsi="Times New Roman" w:eastAsia="Times New Roman" w:cs="Times New Roman"/>
      <w:sz w:val="20"/>
      <w:szCs w:val="20"/>
      <w:lang w:bidi="ar-SA"/>
    </w:rPr>
  </w:style>
  <w:style w:type="character" w:styleId="Style17">
    <w:name w:val="Символ сноски"/>
    <w:basedOn w:val="DefaultParagraphFont"/>
    <w:uiPriority w:val="99"/>
    <w:unhideWhenUsed/>
    <w:qFormat/>
    <w:rsid w:val="005f570e"/>
    <w:rPr>
      <w:vertAlign w:val="superscript"/>
    </w:rPr>
  </w:style>
  <w:style w:type="character" w:styleId="FootnoteReference">
    <w:name w:val="Footnote Reference"/>
    <w:rPr>
      <w:vertAlign w:val="superscript"/>
    </w:rPr>
  </w:style>
  <w:style w:type="character" w:styleId="FontStyle118" w:customStyle="1">
    <w:name w:val="Font Style118"/>
    <w:uiPriority w:val="99"/>
    <w:qFormat/>
    <w:rsid w:val="005f570e"/>
    <w:rPr>
      <w:rFonts w:ascii="Times New Roman" w:hAnsi="Times New Roman" w:cs="Times New Roman"/>
      <w:sz w:val="22"/>
      <w:szCs w:val="22"/>
    </w:rPr>
  </w:style>
  <w:style w:type="character" w:styleId="12" w:customStyle="1">
    <w:name w:val="Номер строки1"/>
    <w:qFormat/>
    <w:rsid w:val="00986e38"/>
    <w:rPr/>
  </w:style>
  <w:style w:type="character" w:styleId="13" w:customStyle="1">
    <w:name w:val="Гиперссылка1"/>
    <w:qFormat/>
    <w:rsid w:val="00986e38"/>
    <w:rPr>
      <w:color w:val="0000FF"/>
      <w:u w:val="single"/>
    </w:rPr>
  </w:style>
  <w:style w:type="character" w:styleId="25" w:customStyle="1">
    <w:name w:val="Номер строки2"/>
    <w:qFormat/>
    <w:rsid w:val="00f518e2"/>
    <w:rPr/>
  </w:style>
  <w:style w:type="character" w:styleId="26" w:customStyle="1">
    <w:name w:val="Гиперссылка2"/>
    <w:qFormat/>
    <w:rsid w:val="00f518e2"/>
    <w:rPr>
      <w:color w:val="0000FF"/>
      <w:u w:val="single"/>
    </w:rPr>
  </w:style>
  <w:style w:type="character" w:styleId="32" w:customStyle="1">
    <w:name w:val="Номер строки3"/>
    <w:qFormat/>
    <w:rsid w:val="00a0312e"/>
    <w:rPr/>
  </w:style>
  <w:style w:type="character" w:styleId="33" w:customStyle="1">
    <w:name w:val="Гиперссылка3"/>
    <w:qFormat/>
    <w:rsid w:val="00a0312e"/>
    <w:rPr>
      <w:color w:val="0000FF"/>
      <w:u w:val="single"/>
    </w:rPr>
  </w:style>
  <w:style w:type="paragraph" w:styleId="Style18">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Style11"/>
    <w:rsid w:val="005f570e"/>
    <w:pPr>
      <w:spacing w:lineRule="auto" w:line="259" w:before="0" w:after="120"/>
      <w:ind w:firstLine="500"/>
      <w:jc w:val="both"/>
    </w:pPr>
    <w:rPr>
      <w:rFonts w:ascii="Times New Roman" w:hAnsi="Times New Roman" w:eastAsia="Times New Roman" w:cs="Times New Roman"/>
      <w:color w:val="auto"/>
      <w:sz w:val="18"/>
      <w:szCs w:val="20"/>
      <w:lang w:bidi="ar-SA"/>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4" w:customStyle="1">
    <w:name w:val="Основной текст1"/>
    <w:basedOn w:val="Normal"/>
    <w:link w:val="Style6"/>
    <w:qFormat/>
    <w:pPr>
      <w:shd w:val="clear" w:color="auto" w:fill="FFFFFF"/>
      <w:spacing w:lineRule="auto" w:line="271" w:before="0" w:after="180"/>
      <w:ind w:firstLine="400"/>
    </w:pPr>
    <w:rPr>
      <w:rFonts w:ascii="Times New Roman" w:hAnsi="Times New Roman" w:eastAsia="Times New Roman" w:cs="Times New Roman"/>
      <w:sz w:val="28"/>
      <w:szCs w:val="28"/>
    </w:rPr>
  </w:style>
  <w:style w:type="paragraph" w:styleId="27" w:customStyle="1">
    <w:name w:val="Колонтитул (2)"/>
    <w:basedOn w:val="Normal"/>
    <w:link w:val="2"/>
    <w:qFormat/>
    <w:pPr>
      <w:shd w:val="clear" w:color="auto" w:fill="FFFFFF"/>
    </w:pPr>
    <w:rPr>
      <w:rFonts w:ascii="Times New Roman" w:hAnsi="Times New Roman" w:eastAsia="Times New Roman" w:cs="Times New Roman"/>
      <w:sz w:val="20"/>
      <w:szCs w:val="20"/>
    </w:rPr>
  </w:style>
  <w:style w:type="paragraph" w:styleId="15" w:customStyle="1">
    <w:name w:val="Заголовок №1"/>
    <w:basedOn w:val="Normal"/>
    <w:link w:val="1"/>
    <w:qFormat/>
    <w:pPr>
      <w:shd w:val="clear" w:color="auto" w:fill="FFFFFF"/>
      <w:ind w:firstLine="740"/>
      <w:outlineLvl w:val="0"/>
    </w:pPr>
    <w:rPr>
      <w:rFonts w:ascii="Times New Roman" w:hAnsi="Times New Roman" w:eastAsia="Times New Roman" w:cs="Times New Roman"/>
      <w:sz w:val="28"/>
      <w:szCs w:val="28"/>
    </w:rPr>
  </w:style>
  <w:style w:type="paragraph" w:styleId="Style20" w:customStyle="1">
    <w:name w:val="Подпись к таблице"/>
    <w:basedOn w:val="Normal"/>
    <w:link w:val="Style7"/>
    <w:qFormat/>
    <w:pPr>
      <w:shd w:val="clear" w:color="auto" w:fill="FFFFFF"/>
      <w:spacing w:before="0" w:after="100"/>
      <w:jc w:val="right"/>
    </w:pPr>
    <w:rPr>
      <w:rFonts w:ascii="Times New Roman" w:hAnsi="Times New Roman" w:eastAsia="Times New Roman" w:cs="Times New Roman"/>
      <w:sz w:val="28"/>
      <w:szCs w:val="28"/>
    </w:rPr>
  </w:style>
  <w:style w:type="paragraph" w:styleId="Style21" w:customStyle="1">
    <w:name w:val="Другое"/>
    <w:basedOn w:val="Normal"/>
    <w:link w:val="Style8"/>
    <w:qFormat/>
    <w:pPr>
      <w:shd w:val="clear" w:color="auto" w:fill="FFFFFF"/>
      <w:spacing w:lineRule="auto" w:line="271" w:before="0" w:after="180"/>
      <w:ind w:firstLine="400"/>
    </w:pPr>
    <w:rPr>
      <w:rFonts w:ascii="Times New Roman" w:hAnsi="Times New Roman" w:eastAsia="Times New Roman" w:cs="Times New Roman"/>
      <w:sz w:val="28"/>
      <w:szCs w:val="28"/>
    </w:rPr>
  </w:style>
  <w:style w:type="paragraph" w:styleId="28" w:customStyle="1">
    <w:name w:val="Заголовок №2"/>
    <w:basedOn w:val="Normal"/>
    <w:link w:val="21"/>
    <w:qFormat/>
    <w:pPr>
      <w:shd w:val="clear" w:color="auto" w:fill="FFFFFF"/>
      <w:ind w:firstLine="740"/>
      <w:outlineLvl w:val="1"/>
    </w:pPr>
    <w:rPr>
      <w:rFonts w:ascii="Times New Roman" w:hAnsi="Times New Roman" w:eastAsia="Times New Roman" w:cs="Times New Roman"/>
      <w:sz w:val="28"/>
      <w:szCs w:val="28"/>
    </w:rPr>
  </w:style>
  <w:style w:type="paragraph" w:styleId="42" w:customStyle="1">
    <w:name w:val="Основной текст (4)"/>
    <w:basedOn w:val="Normal"/>
    <w:link w:val="4"/>
    <w:qFormat/>
    <w:pPr>
      <w:shd w:val="clear" w:color="auto" w:fill="FFFFFF"/>
      <w:spacing w:before="0" w:after="200"/>
      <w:ind w:right="460"/>
      <w:jc w:val="right"/>
    </w:pPr>
    <w:rPr>
      <w:rFonts w:ascii="Times New Roman" w:hAnsi="Times New Roman" w:eastAsia="Times New Roman" w:cs="Times New Roman"/>
      <w:sz w:val="22"/>
      <w:szCs w:val="22"/>
    </w:rPr>
  </w:style>
  <w:style w:type="paragraph" w:styleId="52" w:customStyle="1">
    <w:name w:val="Основной текст (5)"/>
    <w:basedOn w:val="Normal"/>
    <w:link w:val="5"/>
    <w:qFormat/>
    <w:pPr>
      <w:shd w:val="clear" w:color="auto" w:fill="FFFFFF"/>
    </w:pPr>
    <w:rPr>
      <w:rFonts w:ascii="Times New Roman" w:hAnsi="Times New Roman" w:eastAsia="Times New Roman" w:cs="Times New Roman"/>
      <w:sz w:val="18"/>
      <w:szCs w:val="18"/>
    </w:rPr>
  </w:style>
  <w:style w:type="paragraph" w:styleId="BalloonText">
    <w:name w:val="Balloon Text"/>
    <w:basedOn w:val="Normal"/>
    <w:link w:val="Style9"/>
    <w:uiPriority w:val="99"/>
    <w:semiHidden/>
    <w:unhideWhenUsed/>
    <w:qFormat/>
    <w:rsid w:val="006610a3"/>
    <w:pPr/>
    <w:rPr>
      <w:rFonts w:ascii="Tahoma" w:hAnsi="Tahoma" w:cs="Tahoma"/>
      <w:sz w:val="16"/>
      <w:szCs w:val="16"/>
    </w:rPr>
  </w:style>
  <w:style w:type="paragraph" w:styleId="BodyTextIndent">
    <w:name w:val="Body Text Indent"/>
    <w:basedOn w:val="Normal"/>
    <w:link w:val="Style10"/>
    <w:rsid w:val="005f570e"/>
    <w:pPr>
      <w:widowControl/>
      <w:ind w:firstLine="540"/>
      <w:jc w:val="both"/>
    </w:pPr>
    <w:rPr>
      <w:rFonts w:ascii="Times New Roman" w:hAnsi="Times New Roman" w:eastAsia="Times New Roman" w:cs="Times New Roman"/>
      <w:color w:val="auto"/>
      <w:szCs w:val="32"/>
      <w:lang w:val="x-none" w:eastAsia="x-none" w:bidi="ar-SA"/>
    </w:rPr>
  </w:style>
  <w:style w:type="paragraph" w:styleId="BodyTextIndent2">
    <w:name w:val="Body Text Indent 2"/>
    <w:basedOn w:val="Normal"/>
    <w:link w:val="23"/>
    <w:qFormat/>
    <w:rsid w:val="005f570e"/>
    <w:pPr>
      <w:spacing w:lineRule="auto" w:line="480" w:before="0" w:after="120"/>
      <w:ind w:firstLine="500" w:left="283"/>
      <w:jc w:val="both"/>
    </w:pPr>
    <w:rPr>
      <w:rFonts w:ascii="Times New Roman" w:hAnsi="Times New Roman" w:eastAsia="Times New Roman" w:cs="Times New Roman"/>
      <w:color w:val="auto"/>
      <w:sz w:val="18"/>
      <w:szCs w:val="20"/>
      <w:lang w:bidi="ar-SA"/>
    </w:rPr>
  </w:style>
  <w:style w:type="paragraph" w:styleId="BodyText2">
    <w:name w:val="Body Text 2"/>
    <w:basedOn w:val="Normal"/>
    <w:link w:val="24"/>
    <w:qFormat/>
    <w:rsid w:val="005f570e"/>
    <w:pPr>
      <w:spacing w:lineRule="auto" w:line="480" w:before="0" w:after="120"/>
      <w:ind w:firstLine="500"/>
      <w:jc w:val="both"/>
    </w:pPr>
    <w:rPr>
      <w:rFonts w:ascii="Times New Roman" w:hAnsi="Times New Roman" w:eastAsia="Times New Roman" w:cs="Times New Roman"/>
      <w:color w:val="auto"/>
      <w:sz w:val="18"/>
      <w:szCs w:val="20"/>
      <w:lang w:bidi="ar-SA"/>
    </w:rPr>
  </w:style>
  <w:style w:type="paragraph" w:styleId="Title">
    <w:name w:val="Title"/>
    <w:basedOn w:val="Normal"/>
    <w:link w:val="Style12"/>
    <w:qFormat/>
    <w:rsid w:val="005f570e"/>
    <w:pPr>
      <w:widowControl/>
      <w:jc w:val="center"/>
    </w:pPr>
    <w:rPr>
      <w:rFonts w:ascii="Times New Roman" w:hAnsi="Times New Roman" w:eastAsia="Times New Roman" w:cs="Times New Roman"/>
      <w:b/>
      <w:bCs/>
      <w:color w:val="auto"/>
      <w:sz w:val="32"/>
      <w:lang w:bidi="ar-SA"/>
    </w:rPr>
  </w:style>
  <w:style w:type="paragraph" w:styleId="BodyTextIndent3">
    <w:name w:val="Body Text Indent 3"/>
    <w:basedOn w:val="Normal"/>
    <w:link w:val="31"/>
    <w:qFormat/>
    <w:rsid w:val="005f570e"/>
    <w:pPr>
      <w:spacing w:lineRule="auto" w:line="259" w:before="0" w:after="120"/>
      <w:ind w:firstLine="500" w:left="283"/>
      <w:jc w:val="both"/>
    </w:pPr>
    <w:rPr>
      <w:rFonts w:ascii="Times New Roman" w:hAnsi="Times New Roman" w:eastAsia="Times New Roman" w:cs="Times New Roman"/>
      <w:color w:val="auto"/>
      <w:sz w:val="16"/>
      <w:szCs w:val="16"/>
      <w:lang w:bidi="ar-SA"/>
    </w:rPr>
  </w:style>
  <w:style w:type="paragraph" w:styleId="Xl65" w:customStyle="1">
    <w:name w:val="xl65"/>
    <w:basedOn w:val="Normal"/>
    <w:qFormat/>
    <w:rsid w:val="005f570e"/>
    <w:pPr>
      <w:widowControl/>
      <w:pBdr>
        <w:top w:val="single" w:sz="4" w:space="0" w:color="000000"/>
        <w:left w:val="single" w:sz="4" w:space="0" w:color="000000"/>
        <w:bottom w:val="single" w:sz="8" w:space="0" w:color="000000"/>
      </w:pBdr>
      <w:spacing w:beforeAutospacing="1" w:afterAutospacing="1"/>
      <w:jc w:val="center"/>
      <w:textAlignment w:val="center"/>
    </w:pPr>
    <w:rPr>
      <w:rFonts w:ascii="Arial CYR" w:hAnsi="Arial CYR" w:eastAsia="Times New Roman" w:cs="Arial CYR"/>
      <w:color w:val="auto"/>
      <w:sz w:val="16"/>
      <w:szCs w:val="16"/>
      <w:lang w:bidi="ar-SA"/>
    </w:rPr>
  </w:style>
  <w:style w:type="paragraph" w:styleId="Xl66" w:customStyle="1">
    <w:name w:val="xl66"/>
    <w:basedOn w:val="Normal"/>
    <w:qFormat/>
    <w:rsid w:val="005f570e"/>
    <w:pPr>
      <w:widowControl/>
      <w:pBdr>
        <w:top w:val="single" w:sz="4" w:space="0" w:color="000000"/>
        <w:bottom w:val="single" w:sz="8" w:space="0" w:color="000000"/>
        <w:right w:val="single" w:sz="4" w:space="0" w:color="000000"/>
      </w:pBdr>
      <w:spacing w:beforeAutospacing="1" w:afterAutospacing="1"/>
      <w:jc w:val="center"/>
      <w:textAlignment w:val="center"/>
    </w:pPr>
    <w:rPr>
      <w:rFonts w:ascii="Arial CYR" w:hAnsi="Arial CYR" w:eastAsia="Times New Roman" w:cs="Arial CYR"/>
      <w:color w:val="auto"/>
      <w:sz w:val="16"/>
      <w:szCs w:val="16"/>
      <w:lang w:bidi="ar-SA"/>
    </w:rPr>
  </w:style>
  <w:style w:type="paragraph" w:styleId="Xl67" w:customStyle="1">
    <w:name w:val="xl67"/>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color w:val="auto"/>
      <w:sz w:val="16"/>
      <w:szCs w:val="16"/>
      <w:lang w:bidi="ar-SA"/>
    </w:rPr>
  </w:style>
  <w:style w:type="paragraph" w:styleId="Xl68" w:customStyle="1">
    <w:name w:val="xl68"/>
    <w:basedOn w:val="Normal"/>
    <w:qFormat/>
    <w:rsid w:val="005f570e"/>
    <w:pPr>
      <w:widowControl/>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Times New Roman" w:hAnsi="Times New Roman" w:eastAsia="Times New Roman" w:cs="Times New Roman"/>
      <w:color w:val="auto"/>
      <w:sz w:val="16"/>
      <w:szCs w:val="16"/>
      <w:lang w:bidi="ar-SA"/>
    </w:rPr>
  </w:style>
  <w:style w:type="paragraph" w:styleId="Xl69" w:customStyle="1">
    <w:name w:val="xl69"/>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sz w:val="18"/>
      <w:szCs w:val="18"/>
      <w:lang w:bidi="ar-SA"/>
    </w:rPr>
  </w:style>
  <w:style w:type="paragraph" w:styleId="Xl70" w:customStyle="1">
    <w:name w:val="xl70"/>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sz w:val="18"/>
      <w:szCs w:val="18"/>
      <w:lang w:bidi="ar-SA"/>
    </w:rPr>
  </w:style>
  <w:style w:type="paragraph" w:styleId="Xl71" w:customStyle="1">
    <w:name w:val="xl71"/>
    <w:basedOn w:val="Normal"/>
    <w:qFormat/>
    <w:rsid w:val="005f570e"/>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sz w:val="18"/>
      <w:szCs w:val="18"/>
      <w:lang w:bidi="ar-SA"/>
    </w:rPr>
  </w:style>
  <w:style w:type="paragraph" w:styleId="Xl72" w:customStyle="1">
    <w:name w:val="xl72"/>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eastAsia="Times New Roman" w:cs="Times New Roman"/>
      <w:color w:val="auto"/>
      <w:sz w:val="18"/>
      <w:szCs w:val="18"/>
      <w:lang w:bidi="ar-SA"/>
    </w:rPr>
  </w:style>
  <w:style w:type="paragraph" w:styleId="Xl73" w:customStyle="1">
    <w:name w:val="xl73"/>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74" w:customStyle="1">
    <w:name w:val="xl74"/>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75" w:customStyle="1">
    <w:name w:val="xl75"/>
    <w:basedOn w:val="Normal"/>
    <w:qFormat/>
    <w:rsid w:val="005f570e"/>
    <w:pPr>
      <w:widowControl/>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sz w:val="16"/>
      <w:szCs w:val="16"/>
      <w:lang w:bidi="ar-SA"/>
    </w:rPr>
  </w:style>
  <w:style w:type="paragraph" w:styleId="Xl76" w:customStyle="1">
    <w:name w:val="xl76"/>
    <w:basedOn w:val="Normal"/>
    <w:qFormat/>
    <w:rsid w:val="005f570e"/>
    <w:pPr>
      <w:widowControl/>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sz w:val="16"/>
      <w:szCs w:val="16"/>
      <w:lang w:bidi="ar-SA"/>
    </w:rPr>
  </w:style>
  <w:style w:type="paragraph" w:styleId="Xl77" w:customStyle="1">
    <w:name w:val="xl77"/>
    <w:basedOn w:val="Normal"/>
    <w:qFormat/>
    <w:rsid w:val="005f570e"/>
    <w:pPr>
      <w:widowControl/>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sz w:val="16"/>
      <w:szCs w:val="16"/>
      <w:lang w:bidi="ar-SA"/>
    </w:rPr>
  </w:style>
  <w:style w:type="paragraph" w:styleId="Xl78" w:customStyle="1">
    <w:name w:val="xl78"/>
    <w:basedOn w:val="Normal"/>
    <w:qFormat/>
    <w:rsid w:val="005f570e"/>
    <w:pPr>
      <w:widowControl/>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sz w:val="16"/>
      <w:szCs w:val="16"/>
      <w:lang w:bidi="ar-SA"/>
    </w:rPr>
  </w:style>
  <w:style w:type="paragraph" w:styleId="Xl79" w:customStyle="1">
    <w:name w:val="xl79"/>
    <w:basedOn w:val="Normal"/>
    <w:qFormat/>
    <w:rsid w:val="005f570e"/>
    <w:pPr>
      <w:widowControl/>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80" w:customStyle="1">
    <w:name w:val="xl80"/>
    <w:basedOn w:val="Normal"/>
    <w:qFormat/>
    <w:rsid w:val="005f570e"/>
    <w:pPr>
      <w:widowControl/>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81" w:customStyle="1">
    <w:name w:val="xl81"/>
    <w:basedOn w:val="Normal"/>
    <w:qFormat/>
    <w:rsid w:val="005f570e"/>
    <w:pPr>
      <w:widowControl/>
      <w:pBdr>
        <w:top w:val="single" w:sz="4" w:space="0" w:color="000000"/>
        <w:left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82" w:customStyle="1">
    <w:name w:val="xl82"/>
    <w:basedOn w:val="Normal"/>
    <w:qFormat/>
    <w:rsid w:val="005f570e"/>
    <w:pPr>
      <w:widowControl/>
      <w:pBdr>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Xl83" w:customStyle="1">
    <w:name w:val="xl83"/>
    <w:basedOn w:val="Normal"/>
    <w:qFormat/>
    <w:rsid w:val="005f570e"/>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eastAsia="Times New Roman" w:cs="Arial CYR"/>
      <w:b/>
      <w:bCs/>
      <w:color w:val="auto"/>
      <w:lang w:bidi="ar-SA"/>
    </w:rPr>
  </w:style>
  <w:style w:type="paragraph" w:styleId="Style22">
    <w:name w:val="Колонтитул"/>
    <w:basedOn w:val="Normal"/>
    <w:qFormat/>
    <w:pPr/>
    <w:rPr/>
  </w:style>
  <w:style w:type="paragraph" w:styleId="Footer">
    <w:name w:val="Footer"/>
    <w:basedOn w:val="Normal"/>
    <w:link w:val="Style13"/>
    <w:rsid w:val="005f570e"/>
    <w:pPr>
      <w:tabs>
        <w:tab w:val="clear" w:pos="708"/>
        <w:tab w:val="center" w:pos="4677" w:leader="none"/>
        <w:tab w:val="right" w:pos="9355" w:leader="none"/>
      </w:tabs>
      <w:spacing w:lineRule="auto" w:line="259"/>
      <w:ind w:firstLine="500"/>
      <w:jc w:val="both"/>
    </w:pPr>
    <w:rPr>
      <w:rFonts w:ascii="Times New Roman" w:hAnsi="Times New Roman" w:eastAsia="Times New Roman" w:cs="Times New Roman"/>
      <w:color w:val="auto"/>
      <w:sz w:val="18"/>
      <w:szCs w:val="20"/>
      <w:lang w:bidi="ar-SA"/>
    </w:rPr>
  </w:style>
  <w:style w:type="paragraph" w:styleId="ListParagraph">
    <w:name w:val="List Paragraph"/>
    <w:basedOn w:val="Normal"/>
    <w:link w:val="Style15"/>
    <w:uiPriority w:val="34"/>
    <w:qFormat/>
    <w:rsid w:val="005f570e"/>
    <w:pPr>
      <w:widowControl/>
      <w:spacing w:lineRule="auto" w:line="276" w:before="0" w:after="200"/>
      <w:ind w:left="720"/>
      <w:contextualSpacing/>
    </w:pPr>
    <w:rPr>
      <w:rFonts w:ascii="Calibri" w:hAnsi="Calibri" w:eastAsia="Times New Roman" w:cs="Times New Roman"/>
      <w:color w:val="auto"/>
      <w:sz w:val="22"/>
      <w:szCs w:val="22"/>
      <w:lang w:bidi="ar-SA"/>
    </w:rPr>
  </w:style>
  <w:style w:type="paragraph" w:styleId="ConsPlusCell" w:customStyle="1">
    <w:name w:val="ConsPlusCell"/>
    <w:uiPriority w:val="99"/>
    <w:qFormat/>
    <w:rsid w:val="005f570e"/>
    <w:pPr>
      <w:widowControl w:val="false"/>
      <w:bidi w:val="0"/>
      <w:spacing w:before="0" w:after="0"/>
      <w:jc w:val="left"/>
    </w:pPr>
    <w:rPr>
      <w:rFonts w:ascii="Arial" w:hAnsi="Arial" w:eastAsia="Times New Roman" w:cs="Arial"/>
      <w:color w:val="auto"/>
      <w:kern w:val="0"/>
      <w:sz w:val="20"/>
      <w:szCs w:val="20"/>
      <w:lang w:bidi="ar-SA" w:val="ru-RU" w:eastAsia="ru-RU"/>
    </w:rPr>
  </w:style>
  <w:style w:type="paragraph" w:styleId="ConsPlusTitle" w:customStyle="1">
    <w:name w:val="ConsPlusTitle"/>
    <w:qFormat/>
    <w:rsid w:val="005f570e"/>
    <w:pPr>
      <w:widowControl/>
      <w:bidi w:val="0"/>
      <w:spacing w:before="0" w:after="0"/>
      <w:jc w:val="left"/>
    </w:pPr>
    <w:rPr>
      <w:rFonts w:ascii="Times New Roman" w:hAnsi="Times New Roman" w:eastAsia="Times New Roman" w:cs="Times New Roman"/>
      <w:b/>
      <w:bCs/>
      <w:color w:val="auto"/>
      <w:kern w:val="0"/>
      <w:sz w:val="28"/>
      <w:szCs w:val="28"/>
      <w:lang w:bidi="ar-SA" w:val="ru-RU" w:eastAsia="ru-RU"/>
    </w:rPr>
  </w:style>
  <w:style w:type="paragraph" w:styleId="ConsPlusNormal1" w:customStyle="1">
    <w:name w:val="ConsPlusNormal"/>
    <w:link w:val="ConsPlusNormal"/>
    <w:qFormat/>
    <w:rsid w:val="005f570e"/>
    <w:pPr>
      <w:widowControl/>
      <w:bidi w:val="0"/>
      <w:spacing w:before="0" w:after="0"/>
      <w:jc w:val="left"/>
    </w:pPr>
    <w:rPr>
      <w:rFonts w:ascii="Times New Roman" w:hAnsi="Times New Roman" w:eastAsia="Calibri" w:cs="Times New Roman"/>
      <w:color w:val="auto"/>
      <w:kern w:val="0"/>
      <w:sz w:val="28"/>
      <w:szCs w:val="28"/>
      <w:lang w:eastAsia="en-US" w:bidi="ar-SA" w:val="ru-RU"/>
    </w:rPr>
  </w:style>
  <w:style w:type="paragraph" w:styleId="Parametervalue" w:customStyle="1">
    <w:name w:val="parametervalue"/>
    <w:basedOn w:val="Normal"/>
    <w:qFormat/>
    <w:rsid w:val="005f570e"/>
    <w:pPr>
      <w:widowControl/>
      <w:spacing w:beforeAutospacing="1" w:afterAutospacing="1"/>
    </w:pPr>
    <w:rPr>
      <w:rFonts w:ascii="Times New Roman" w:hAnsi="Times New Roman" w:eastAsia="Times New Roman" w:cs="Times New Roman"/>
      <w:color w:val="auto"/>
      <w:lang w:bidi="ar-SA"/>
    </w:rPr>
  </w:style>
  <w:style w:type="paragraph" w:styleId="Header">
    <w:name w:val="Header"/>
    <w:basedOn w:val="Normal"/>
    <w:link w:val="Style14"/>
    <w:rsid w:val="005f570e"/>
    <w:pPr>
      <w:tabs>
        <w:tab w:val="clear" w:pos="708"/>
        <w:tab w:val="center" w:pos="4677" w:leader="none"/>
        <w:tab w:val="right" w:pos="9355" w:leader="none"/>
      </w:tabs>
      <w:spacing w:lineRule="auto" w:line="259"/>
      <w:ind w:firstLine="500"/>
      <w:jc w:val="both"/>
    </w:pPr>
    <w:rPr>
      <w:rFonts w:ascii="Times New Roman" w:hAnsi="Times New Roman" w:eastAsia="Times New Roman" w:cs="Times New Roman"/>
      <w:color w:val="auto"/>
      <w:sz w:val="18"/>
      <w:szCs w:val="20"/>
      <w:lang w:bidi="ar-SA"/>
    </w:rPr>
  </w:style>
  <w:style w:type="paragraph" w:styleId="FootnoteText">
    <w:name w:val="Footnote Text"/>
    <w:basedOn w:val="Normal"/>
    <w:link w:val="Style16"/>
    <w:uiPriority w:val="99"/>
    <w:unhideWhenUsed/>
    <w:rsid w:val="005f570e"/>
    <w:pPr>
      <w:widowControl/>
    </w:pPr>
    <w:rPr>
      <w:rFonts w:ascii="Times New Roman" w:hAnsi="Times New Roman" w:eastAsia="Times New Roman" w:cs="Times New Roman"/>
      <w:color w:val="auto"/>
      <w:sz w:val="20"/>
      <w:szCs w:val="20"/>
      <w:lang w:bidi="ar-SA"/>
    </w:rPr>
  </w:style>
  <w:style w:type="paragraph" w:styleId="Default" w:customStyle="1">
    <w:name w:val="Default"/>
    <w:qFormat/>
    <w:rsid w:val="005f570e"/>
    <w:pPr>
      <w:widowControl/>
      <w:bidi w:val="0"/>
      <w:spacing w:before="0" w:after="0"/>
      <w:jc w:val="left"/>
    </w:pPr>
    <w:rPr>
      <w:rFonts w:ascii="Times New Roman" w:hAnsi="Times New Roman" w:eastAsia="Calibri" w:cs="Times New Roman"/>
      <w:color w:val="000000"/>
      <w:kern w:val="0"/>
      <w:sz w:val="24"/>
      <w:szCs w:val="24"/>
      <w:lang w:eastAsia="en-US" w:bidi="ar-SA" w:val="ru-RU"/>
    </w:rPr>
  </w:style>
  <w:style w:type="paragraph" w:styleId="NoSpacing">
    <w:name w:val="No Spacing"/>
    <w:uiPriority w:val="1"/>
    <w:qFormat/>
    <w:rsid w:val="005f570e"/>
    <w:pPr>
      <w:widowControl/>
      <w:bidi w:val="0"/>
      <w:spacing w:before="0" w:after="0"/>
      <w:jc w:val="left"/>
    </w:pPr>
    <w:rPr>
      <w:rFonts w:ascii="Calibri" w:hAnsi="Calibri" w:eastAsia="Times New Roman" w:cs="Times New Roman"/>
      <w:color w:val="auto"/>
      <w:kern w:val="0"/>
      <w:sz w:val="22"/>
      <w:szCs w:val="22"/>
      <w:lang w:bidi="ar-SA" w:val="ru-RU" w:eastAsia="ru-RU"/>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numbering" w:styleId="16" w:customStyle="1">
    <w:name w:val="Нет списка1"/>
    <w:uiPriority w:val="99"/>
    <w:semiHidden/>
    <w:qFormat/>
    <w:rsid w:val="005f570e"/>
  </w:style>
  <w:style w:type="numbering" w:styleId="29" w:customStyle="1">
    <w:name w:val="Нет списка2"/>
    <w:qFormat/>
    <w:rsid w:val="00986e38"/>
  </w:style>
  <w:style w:type="numbering" w:styleId="34" w:customStyle="1">
    <w:name w:val="Нет списка3"/>
    <w:unhideWhenUsed/>
    <w:qFormat/>
    <w:rsid w:val="00f518e2"/>
  </w:style>
  <w:style w:type="numbering" w:styleId="43" w:customStyle="1">
    <w:name w:val="Нет списка4"/>
    <w:qFormat/>
    <w:rsid w:val="00a0312e"/>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5f570e"/>
    <w:rPr>
      <w:lang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Обычная таблица1"/>
    <w:rsid w:val="00986e38"/>
    <w:rPr>
      <w:lang w:bidi="ar-SA"/>
      <w:sz w:val="22"/>
      <w:szCs w:val="20"/>
    </w:rPr>
    <w:tblPr>
      <w:tblCellMar>
        <w:top w:w="0" w:type="dxa"/>
        <w:left w:w="108" w:type="dxa"/>
        <w:bottom w:w="0" w:type="dxa"/>
        <w:right w:w="108" w:type="dxa"/>
      </w:tblCellMar>
    </w:tblPr>
  </w:style>
  <w:style w:type="table" w:customStyle="1" w:styleId="110">
    <w:name w:val="Простая таблица 11"/>
    <w:basedOn w:val="17"/>
    <w:rsid w:val="00986e3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
    <w:name w:val="Сетка таблицы1"/>
    <w:basedOn w:val="a1"/>
    <w:rsid w:val="00986e38"/>
    <w:rPr>
      <w:lang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c">
    <w:name w:val="Обычная таблица2"/>
    <w:rsid w:val="00f518e2"/>
    <w:rPr>
      <w:lang w:bidi="ar-SA"/>
      <w:sz w:val="22"/>
      <w:szCs w:val="20"/>
    </w:rPr>
    <w:tblPr>
      <w:tblCellMar>
        <w:top w:w="0" w:type="dxa"/>
        <w:left w:w="108" w:type="dxa"/>
        <w:bottom w:w="0" w:type="dxa"/>
        <w:right w:w="108" w:type="dxa"/>
      </w:tblCellMar>
    </w:tblPr>
  </w:style>
  <w:style w:type="table" w:customStyle="1" w:styleId="120">
    <w:name w:val="Простая таблица 12"/>
    <w:basedOn w:val="2c"/>
    <w:rsid w:val="00f518e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
    <w:name w:val="Обычная таблица3"/>
    <w:rsid w:val="00a0312e"/>
    <w:rPr>
      <w:lang w:bidi="ar-SA"/>
      <w:sz w:val="22"/>
      <w:szCs w:val="20"/>
    </w:rPr>
    <w:tblPr>
      <w:tblCellMar>
        <w:top w:w="0" w:type="dxa"/>
        <w:left w:w="108" w:type="dxa"/>
        <w:bottom w:w="0" w:type="dxa"/>
        <w:right w:w="108" w:type="dxa"/>
      </w:tblCellMar>
    </w:tblPr>
  </w:style>
  <w:style w:type="table" w:customStyle="1" w:styleId="130">
    <w:name w:val="Простая таблица 13"/>
    <w:basedOn w:val="36"/>
    <w:rsid w:val="00a0312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d">
    <w:name w:val="Сетка таблицы2"/>
    <w:basedOn w:val="a1"/>
    <w:uiPriority w:val="39"/>
    <w:rsid w:val="00a0312e"/>
    <w:rPr>
      <w:lang w:bidi="ar-S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8DAF-6605-42CA-8C03-1E29D4B3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Application>LibreOffice/7.6.4.1$Windows_X86_64 LibreOffice_project/e19e193f88cd6c0525a17fb7a176ed8e6a3e2aa1</Application>
  <AppVersion>15.0000</AppVersion>
  <Pages>54</Pages>
  <Words>18396</Words>
  <Characters>120321</Characters>
  <CharactersWithSpaces>142465</CharactersWithSpaces>
  <Paragraphs>1788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2020-03-23T08:09:00Z</dcterms:created>
  <dc:creator>Admin</dc:creator>
  <dc:description/>
  <dc:language>ru-RU</dc:language>
  <cp:lastModifiedBy>Полынова О Н</cp:lastModifiedBy>
  <cp:lastPrinted>2022-03-16T07:31:00Z</cp:lastPrinted>
  <dcterms:modified xsi:type="dcterms:W3CDTF">2024-03-19T03:35:00Z</dcterms:modified>
  <cp:revision>85</cp:revision>
  <dc:subject/>
  <dc:title>Отчет о результатах деятельности Финансового управления администрации муниципального образования «город Северобайкальск» за 2012 год</dc:title>
</cp:coreProperties>
</file>

<file path=docProps/custom.xml><?xml version="1.0" encoding="utf-8"?>
<Properties xmlns="http://schemas.openxmlformats.org/officeDocument/2006/custom-properties" xmlns:vt="http://schemas.openxmlformats.org/officeDocument/2006/docPropsVTypes"/>
</file>