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B" w:rsidRDefault="00E7121B" w:rsidP="00017238">
      <w:pPr>
        <w:pStyle w:val="a3"/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740477235" r:id="rId7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E7121B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Pr="00746695" w:rsidRDefault="005A5E9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</w:rPr>
                    <w:t>X</w:t>
                  </w:r>
                  <w:r>
                    <w:rPr>
                      <w:caps w:val="0"/>
                      <w:szCs w:val="28"/>
                      <w:lang w:val="en-US"/>
                    </w:rPr>
                    <w:t>LV</w:t>
                  </w:r>
                  <w:r w:rsidR="009057BF">
                    <w:rPr>
                      <w:caps w:val="0"/>
                      <w:szCs w:val="28"/>
                      <w:lang w:val="en-US"/>
                    </w:rPr>
                    <w:t>I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E7121B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49605B" w:rsidRPr="00017238" w:rsidRDefault="0049605B" w:rsidP="000C396A">
      <w:pPr>
        <w:jc w:val="center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Решение</w:t>
      </w:r>
      <w:r w:rsidR="00864D24" w:rsidRPr="00017238">
        <w:rPr>
          <w:b/>
          <w:sz w:val="28"/>
          <w:szCs w:val="28"/>
        </w:rPr>
        <w:t xml:space="preserve"> </w:t>
      </w:r>
    </w:p>
    <w:p w:rsidR="0049605B" w:rsidRPr="00017238" w:rsidRDefault="00FD54F1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00327B" w:rsidRPr="00017238">
        <w:rPr>
          <w:b/>
          <w:sz w:val="28"/>
          <w:szCs w:val="28"/>
        </w:rPr>
        <w:t>.</w:t>
      </w:r>
      <w:r w:rsidR="005A5E91">
        <w:rPr>
          <w:b/>
          <w:sz w:val="28"/>
          <w:szCs w:val="28"/>
        </w:rPr>
        <w:t>03.</w:t>
      </w:r>
      <w:r w:rsidR="0000327B" w:rsidRPr="00017238">
        <w:rPr>
          <w:b/>
          <w:sz w:val="28"/>
          <w:szCs w:val="28"/>
        </w:rPr>
        <w:t>20</w:t>
      </w:r>
      <w:r w:rsidR="00864D24" w:rsidRPr="00017238">
        <w:rPr>
          <w:b/>
          <w:sz w:val="28"/>
          <w:szCs w:val="28"/>
        </w:rPr>
        <w:t>2</w:t>
      </w:r>
      <w:r w:rsidR="005A5E91">
        <w:rPr>
          <w:b/>
          <w:sz w:val="28"/>
          <w:szCs w:val="28"/>
        </w:rPr>
        <w:t>3</w:t>
      </w:r>
      <w:r w:rsidR="00864FCC" w:rsidRPr="00017238">
        <w:rPr>
          <w:b/>
          <w:sz w:val="28"/>
          <w:szCs w:val="28"/>
        </w:rPr>
        <w:t xml:space="preserve"> г.</w:t>
      </w:r>
      <w:r w:rsidR="0049605B" w:rsidRPr="00017238">
        <w:rPr>
          <w:b/>
          <w:sz w:val="28"/>
          <w:szCs w:val="28"/>
        </w:rPr>
        <w:t xml:space="preserve">                                                       </w:t>
      </w:r>
      <w:r w:rsidR="00BE36D7" w:rsidRPr="00017238">
        <w:rPr>
          <w:b/>
          <w:sz w:val="28"/>
          <w:szCs w:val="28"/>
        </w:rPr>
        <w:t xml:space="preserve">                     </w:t>
      </w:r>
      <w:r w:rsidR="00017238" w:rsidRPr="00017238">
        <w:rPr>
          <w:b/>
          <w:sz w:val="28"/>
          <w:szCs w:val="28"/>
        </w:rPr>
        <w:t xml:space="preserve">              </w:t>
      </w:r>
      <w:r w:rsidR="00BE36D7" w:rsidRPr="00017238">
        <w:rPr>
          <w:b/>
          <w:sz w:val="28"/>
          <w:szCs w:val="28"/>
        </w:rPr>
        <w:t xml:space="preserve">         </w:t>
      </w:r>
      <w:r w:rsidR="0049605B" w:rsidRPr="00017238">
        <w:rPr>
          <w:b/>
          <w:sz w:val="28"/>
          <w:szCs w:val="28"/>
        </w:rPr>
        <w:t>№</w:t>
      </w:r>
      <w:r w:rsidR="00C8271F">
        <w:rPr>
          <w:b/>
          <w:sz w:val="28"/>
          <w:szCs w:val="28"/>
        </w:rPr>
        <w:t xml:space="preserve"> 426</w:t>
      </w:r>
      <w:r w:rsidR="00AF4F22" w:rsidRPr="00017238">
        <w:rPr>
          <w:b/>
          <w:sz w:val="28"/>
          <w:szCs w:val="28"/>
        </w:rPr>
        <w:t xml:space="preserve"> </w:t>
      </w:r>
      <w:r w:rsidR="009057BF" w:rsidRPr="00017238">
        <w:rPr>
          <w:b/>
          <w:sz w:val="28"/>
          <w:szCs w:val="28"/>
        </w:rPr>
        <w:t>-</w:t>
      </w:r>
      <w:r w:rsidR="009057BF" w:rsidRPr="00017238">
        <w:rPr>
          <w:b/>
          <w:sz w:val="28"/>
          <w:szCs w:val="28"/>
          <w:lang w:val="en-US"/>
        </w:rPr>
        <w:t>VI</w:t>
      </w:r>
    </w:p>
    <w:p w:rsidR="0049605B" w:rsidRPr="00017238" w:rsidRDefault="0049605B" w:rsidP="000C396A">
      <w:pPr>
        <w:rPr>
          <w:sz w:val="28"/>
          <w:szCs w:val="28"/>
        </w:rPr>
      </w:pPr>
    </w:p>
    <w:p w:rsidR="00774A33" w:rsidRPr="00017238" w:rsidRDefault="0049605B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017238">
        <w:rPr>
          <w:b/>
          <w:sz w:val="28"/>
          <w:szCs w:val="28"/>
        </w:rPr>
        <w:t xml:space="preserve">Об информации  </w:t>
      </w:r>
      <w:r w:rsidRPr="00017238">
        <w:rPr>
          <w:b/>
          <w:bCs/>
          <w:sz w:val="28"/>
          <w:szCs w:val="28"/>
        </w:rPr>
        <w:t xml:space="preserve"> Северо</w:t>
      </w:r>
      <w:r w:rsidR="00774A33" w:rsidRPr="00017238">
        <w:rPr>
          <w:b/>
          <w:bCs/>
          <w:sz w:val="28"/>
          <w:szCs w:val="28"/>
        </w:rPr>
        <w:t>б</w:t>
      </w:r>
      <w:r w:rsidRPr="00017238">
        <w:rPr>
          <w:b/>
          <w:bCs/>
          <w:sz w:val="28"/>
          <w:szCs w:val="28"/>
        </w:rPr>
        <w:t>айкальско</w:t>
      </w:r>
      <w:r w:rsidR="00774A33" w:rsidRPr="00017238">
        <w:rPr>
          <w:b/>
          <w:bCs/>
          <w:sz w:val="28"/>
          <w:szCs w:val="28"/>
        </w:rPr>
        <w:t>го линейного</w:t>
      </w:r>
    </w:p>
    <w:p w:rsidR="00774A33" w:rsidRPr="00017238" w:rsidRDefault="00774A33" w:rsidP="000C396A">
      <w:pPr>
        <w:rPr>
          <w:b/>
          <w:bCs/>
          <w:sz w:val="28"/>
          <w:szCs w:val="28"/>
        </w:rPr>
      </w:pPr>
      <w:r w:rsidRPr="00017238">
        <w:rPr>
          <w:b/>
          <w:bCs/>
          <w:sz w:val="28"/>
          <w:szCs w:val="28"/>
        </w:rPr>
        <w:t xml:space="preserve">отдела </w:t>
      </w:r>
      <w:r w:rsidR="0049605B" w:rsidRPr="00017238">
        <w:rPr>
          <w:b/>
          <w:bCs/>
          <w:sz w:val="28"/>
          <w:szCs w:val="28"/>
        </w:rPr>
        <w:t>МВД Р</w:t>
      </w:r>
      <w:r w:rsidR="00BA64E4" w:rsidRPr="00017238">
        <w:rPr>
          <w:b/>
          <w:bCs/>
          <w:sz w:val="28"/>
          <w:szCs w:val="28"/>
        </w:rPr>
        <w:t>оссии</w:t>
      </w:r>
      <w:r w:rsidRPr="00017238">
        <w:rPr>
          <w:b/>
          <w:bCs/>
          <w:sz w:val="28"/>
          <w:szCs w:val="28"/>
        </w:rPr>
        <w:t xml:space="preserve"> на транспорте об основных итогах</w:t>
      </w:r>
    </w:p>
    <w:p w:rsidR="0049605B" w:rsidRPr="00017238" w:rsidRDefault="0049605B" w:rsidP="000C396A">
      <w:pPr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оперативно-</w:t>
      </w:r>
      <w:r w:rsidR="0000327B" w:rsidRPr="00017238">
        <w:rPr>
          <w:b/>
          <w:sz w:val="28"/>
          <w:szCs w:val="28"/>
        </w:rPr>
        <w:t xml:space="preserve">служебной деятельности за </w:t>
      </w:r>
      <w:r w:rsidR="00D55071" w:rsidRPr="00017238">
        <w:rPr>
          <w:b/>
          <w:sz w:val="28"/>
          <w:szCs w:val="28"/>
        </w:rPr>
        <w:t>20</w:t>
      </w:r>
      <w:r w:rsidR="00864D24" w:rsidRPr="00017238">
        <w:rPr>
          <w:b/>
          <w:sz w:val="28"/>
          <w:szCs w:val="28"/>
        </w:rPr>
        <w:t>2</w:t>
      </w:r>
      <w:r w:rsidR="005A5E91">
        <w:rPr>
          <w:b/>
          <w:sz w:val="28"/>
          <w:szCs w:val="28"/>
        </w:rPr>
        <w:t>2</w:t>
      </w:r>
      <w:r w:rsidRPr="00017238">
        <w:rPr>
          <w:b/>
          <w:sz w:val="28"/>
          <w:szCs w:val="28"/>
        </w:rPr>
        <w:t xml:space="preserve"> год</w:t>
      </w:r>
    </w:p>
    <w:p w:rsidR="0049605B" w:rsidRPr="00017238" w:rsidRDefault="0049605B" w:rsidP="000C396A">
      <w:pPr>
        <w:jc w:val="both"/>
        <w:rPr>
          <w:sz w:val="28"/>
          <w:szCs w:val="28"/>
        </w:rPr>
      </w:pPr>
    </w:p>
    <w:p w:rsidR="0049605B" w:rsidRPr="00017238" w:rsidRDefault="0049605B" w:rsidP="00774A33">
      <w:pPr>
        <w:ind w:firstLine="709"/>
        <w:jc w:val="both"/>
        <w:rPr>
          <w:b/>
          <w:sz w:val="28"/>
          <w:szCs w:val="28"/>
        </w:rPr>
      </w:pPr>
      <w:r w:rsidRPr="00017238">
        <w:rPr>
          <w:sz w:val="28"/>
          <w:szCs w:val="28"/>
        </w:rPr>
        <w:t xml:space="preserve">Заслушав и обсудив информацию </w:t>
      </w:r>
      <w:r w:rsidR="00774A33" w:rsidRPr="00017238">
        <w:rPr>
          <w:bCs/>
          <w:sz w:val="28"/>
          <w:szCs w:val="28"/>
        </w:rPr>
        <w:t xml:space="preserve">Северобайкальского линейного отдела МВД России на транспорте об основных итогах </w:t>
      </w:r>
      <w:r w:rsidRPr="00017238">
        <w:rPr>
          <w:sz w:val="28"/>
          <w:szCs w:val="28"/>
        </w:rPr>
        <w:t>оперативно-служебной деятельности</w:t>
      </w:r>
      <w:r w:rsidR="00106463" w:rsidRPr="00017238">
        <w:rPr>
          <w:sz w:val="28"/>
          <w:szCs w:val="28"/>
        </w:rPr>
        <w:t xml:space="preserve"> </w:t>
      </w:r>
      <w:r w:rsidR="003B4D3F" w:rsidRPr="00017238">
        <w:rPr>
          <w:sz w:val="28"/>
          <w:szCs w:val="28"/>
        </w:rPr>
        <w:t xml:space="preserve">за </w:t>
      </w:r>
      <w:r w:rsidR="00D55071" w:rsidRPr="00017238">
        <w:rPr>
          <w:sz w:val="28"/>
          <w:szCs w:val="28"/>
        </w:rPr>
        <w:t>20</w:t>
      </w:r>
      <w:r w:rsidR="00864D24" w:rsidRPr="00017238">
        <w:rPr>
          <w:sz w:val="28"/>
          <w:szCs w:val="28"/>
        </w:rPr>
        <w:t>2</w:t>
      </w:r>
      <w:r w:rsidR="009057BF" w:rsidRPr="00017238">
        <w:rPr>
          <w:sz w:val="28"/>
          <w:szCs w:val="28"/>
        </w:rPr>
        <w:t>1</w:t>
      </w:r>
      <w:r w:rsidRPr="00017238">
        <w:rPr>
          <w:sz w:val="28"/>
          <w:szCs w:val="28"/>
        </w:rPr>
        <w:t xml:space="preserve"> год, Совет депутатов муниципального образования «Северо-Байкальский район» </w:t>
      </w:r>
      <w:r w:rsidRPr="00017238">
        <w:rPr>
          <w:sz w:val="28"/>
          <w:szCs w:val="28"/>
          <w:lang w:val="en-US"/>
        </w:rPr>
        <w:t>V</w:t>
      </w:r>
      <w:r w:rsidR="00D55071" w:rsidRPr="00017238">
        <w:rPr>
          <w:sz w:val="28"/>
          <w:szCs w:val="28"/>
          <w:lang w:val="en-US"/>
        </w:rPr>
        <w:t>I</w:t>
      </w:r>
      <w:r w:rsidRPr="00017238">
        <w:rPr>
          <w:sz w:val="28"/>
          <w:szCs w:val="28"/>
        </w:rPr>
        <w:t xml:space="preserve"> созыва </w:t>
      </w:r>
      <w:r w:rsidRPr="00017238">
        <w:rPr>
          <w:b/>
          <w:sz w:val="28"/>
          <w:szCs w:val="28"/>
        </w:rPr>
        <w:t>решил:</w:t>
      </w:r>
    </w:p>
    <w:p w:rsidR="00017238" w:rsidRPr="00017238" w:rsidRDefault="00017238" w:rsidP="00D553BC">
      <w:pPr>
        <w:ind w:firstLine="720"/>
        <w:jc w:val="both"/>
        <w:rPr>
          <w:sz w:val="28"/>
          <w:szCs w:val="28"/>
        </w:rPr>
      </w:pPr>
    </w:p>
    <w:p w:rsidR="0049605B" w:rsidRPr="00017238" w:rsidRDefault="005B39EC" w:rsidP="00D553BC">
      <w:pPr>
        <w:ind w:firstLine="720"/>
        <w:jc w:val="both"/>
        <w:rPr>
          <w:sz w:val="28"/>
          <w:szCs w:val="28"/>
        </w:rPr>
      </w:pPr>
      <w:r w:rsidRPr="00017238">
        <w:rPr>
          <w:sz w:val="28"/>
          <w:szCs w:val="28"/>
        </w:rPr>
        <w:t>1</w:t>
      </w:r>
      <w:r w:rsidR="0049605B" w:rsidRPr="00017238">
        <w:rPr>
          <w:sz w:val="28"/>
          <w:szCs w:val="28"/>
        </w:rPr>
        <w:t xml:space="preserve">. </w:t>
      </w:r>
      <w:r w:rsidR="00350240">
        <w:rPr>
          <w:sz w:val="28"/>
          <w:szCs w:val="28"/>
        </w:rPr>
        <w:t>Принять к сведению и</w:t>
      </w:r>
      <w:r w:rsidR="0049605B" w:rsidRPr="00017238">
        <w:rPr>
          <w:sz w:val="28"/>
          <w:szCs w:val="28"/>
        </w:rPr>
        <w:t xml:space="preserve">нформацию </w:t>
      </w:r>
      <w:r w:rsidR="00774A33" w:rsidRPr="00017238">
        <w:rPr>
          <w:bCs/>
          <w:sz w:val="28"/>
          <w:szCs w:val="28"/>
        </w:rPr>
        <w:t xml:space="preserve">Северобайкальского линейного отдела МВД России на транспорте об основных итогах </w:t>
      </w:r>
      <w:r w:rsidR="0049605B" w:rsidRPr="00017238">
        <w:rPr>
          <w:sz w:val="28"/>
          <w:szCs w:val="28"/>
        </w:rPr>
        <w:t xml:space="preserve">оперативно-служебной деятельности </w:t>
      </w:r>
      <w:r w:rsidR="0000327B" w:rsidRPr="00017238">
        <w:rPr>
          <w:sz w:val="28"/>
          <w:szCs w:val="28"/>
        </w:rPr>
        <w:t xml:space="preserve">за </w:t>
      </w:r>
      <w:r w:rsidR="00D55071" w:rsidRPr="00017238">
        <w:rPr>
          <w:sz w:val="28"/>
          <w:szCs w:val="28"/>
        </w:rPr>
        <w:t>20</w:t>
      </w:r>
      <w:r w:rsidR="00864D24" w:rsidRPr="00017238">
        <w:rPr>
          <w:sz w:val="28"/>
          <w:szCs w:val="28"/>
        </w:rPr>
        <w:t>2</w:t>
      </w:r>
      <w:r w:rsidR="005A5E91">
        <w:rPr>
          <w:sz w:val="28"/>
          <w:szCs w:val="28"/>
        </w:rPr>
        <w:t>2</w:t>
      </w:r>
      <w:r w:rsidR="00972E7A" w:rsidRPr="00017238">
        <w:rPr>
          <w:sz w:val="28"/>
          <w:szCs w:val="28"/>
        </w:rPr>
        <w:t xml:space="preserve"> год</w:t>
      </w:r>
      <w:r w:rsidR="0049605B" w:rsidRPr="00017238">
        <w:rPr>
          <w:sz w:val="28"/>
          <w:szCs w:val="28"/>
        </w:rPr>
        <w:t xml:space="preserve"> (прилагается).</w:t>
      </w:r>
    </w:p>
    <w:bookmarkEnd w:id="0"/>
    <w:bookmarkEnd w:id="1"/>
    <w:p w:rsidR="00A874DD" w:rsidRPr="00017238" w:rsidRDefault="00A874DD" w:rsidP="00A874DD">
      <w:pPr>
        <w:jc w:val="both"/>
        <w:rPr>
          <w:sz w:val="28"/>
          <w:szCs w:val="28"/>
        </w:rPr>
      </w:pPr>
      <w:r w:rsidRPr="00017238">
        <w:rPr>
          <w:sz w:val="28"/>
          <w:szCs w:val="28"/>
        </w:rPr>
        <w:tab/>
      </w:r>
      <w:r w:rsidR="005B39EC" w:rsidRPr="00017238">
        <w:rPr>
          <w:sz w:val="28"/>
          <w:szCs w:val="28"/>
        </w:rPr>
        <w:t>2</w:t>
      </w:r>
      <w:r w:rsidR="00D553BC" w:rsidRPr="00017238">
        <w:rPr>
          <w:sz w:val="28"/>
          <w:szCs w:val="28"/>
        </w:rPr>
        <w:t xml:space="preserve">. Настоящее решение вступает в силу со дня его подписания и подлежит опубликованию в средствах массовой </w:t>
      </w:r>
      <w:r w:rsidR="00876C26" w:rsidRPr="00017238">
        <w:rPr>
          <w:sz w:val="28"/>
          <w:szCs w:val="28"/>
        </w:rPr>
        <w:t>информации.</w:t>
      </w:r>
    </w:p>
    <w:p w:rsidR="00A874DD" w:rsidRPr="00017238" w:rsidRDefault="00A874DD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017238" w:rsidRPr="00017238" w:rsidRDefault="00017238" w:rsidP="000C396A">
      <w:pPr>
        <w:jc w:val="both"/>
        <w:rPr>
          <w:b/>
          <w:sz w:val="28"/>
          <w:szCs w:val="28"/>
        </w:rPr>
      </w:pPr>
      <w:bookmarkStart w:id="2" w:name="_GoBack"/>
      <w:bookmarkEnd w:id="2"/>
    </w:p>
    <w:p w:rsidR="00017238" w:rsidRPr="00017238" w:rsidRDefault="00017238" w:rsidP="000C396A">
      <w:pPr>
        <w:jc w:val="both"/>
        <w:rPr>
          <w:b/>
          <w:sz w:val="28"/>
          <w:szCs w:val="28"/>
        </w:rPr>
      </w:pPr>
    </w:p>
    <w:p w:rsidR="0065592D" w:rsidRPr="00017238" w:rsidRDefault="0065592D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Председатель Совета депутатов</w:t>
      </w:r>
    </w:p>
    <w:p w:rsidR="0049605B" w:rsidRPr="00017238" w:rsidRDefault="0049605B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муниципального образования</w:t>
      </w:r>
    </w:p>
    <w:p w:rsidR="0049605B" w:rsidRPr="00017238" w:rsidRDefault="0049605B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 xml:space="preserve">«Северо-Байкальский район»                                       </w:t>
      </w:r>
      <w:r w:rsidR="00005161" w:rsidRPr="00017238">
        <w:rPr>
          <w:b/>
          <w:sz w:val="28"/>
          <w:szCs w:val="28"/>
        </w:rPr>
        <w:t xml:space="preserve">        </w:t>
      </w:r>
      <w:r w:rsidRPr="00017238">
        <w:rPr>
          <w:b/>
          <w:sz w:val="28"/>
          <w:szCs w:val="28"/>
        </w:rPr>
        <w:t xml:space="preserve">         </w:t>
      </w:r>
      <w:r w:rsidR="00962DF7" w:rsidRPr="00017238">
        <w:rPr>
          <w:b/>
          <w:sz w:val="28"/>
          <w:szCs w:val="28"/>
        </w:rPr>
        <w:t xml:space="preserve">Н.Н. </w:t>
      </w:r>
      <w:r w:rsidR="00D55071" w:rsidRPr="00017238">
        <w:rPr>
          <w:b/>
          <w:sz w:val="28"/>
          <w:szCs w:val="28"/>
        </w:rPr>
        <w:t xml:space="preserve">Малахова </w:t>
      </w:r>
    </w:p>
    <w:p w:rsidR="0049605B" w:rsidRDefault="0049605B" w:rsidP="000C396A">
      <w:pPr>
        <w:jc w:val="both"/>
        <w:rPr>
          <w:sz w:val="28"/>
          <w:szCs w:val="28"/>
        </w:rPr>
      </w:pPr>
    </w:p>
    <w:p w:rsidR="00350240" w:rsidRDefault="00350240" w:rsidP="000C396A">
      <w:pPr>
        <w:jc w:val="both"/>
        <w:rPr>
          <w:sz w:val="28"/>
          <w:szCs w:val="28"/>
        </w:rPr>
      </w:pPr>
    </w:p>
    <w:p w:rsidR="00350240" w:rsidRDefault="00350240" w:rsidP="000C396A">
      <w:pPr>
        <w:jc w:val="both"/>
        <w:rPr>
          <w:sz w:val="28"/>
          <w:szCs w:val="28"/>
        </w:rPr>
      </w:pPr>
    </w:p>
    <w:p w:rsidR="00350240" w:rsidRPr="00017238" w:rsidRDefault="00350240" w:rsidP="000C396A">
      <w:pPr>
        <w:jc w:val="both"/>
        <w:rPr>
          <w:sz w:val="28"/>
          <w:szCs w:val="28"/>
        </w:rPr>
      </w:pPr>
    </w:p>
    <w:p w:rsidR="0049605B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4416D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подготовлен</w:t>
      </w:r>
      <w:r w:rsidR="0014416D">
        <w:rPr>
          <w:sz w:val="20"/>
          <w:szCs w:val="20"/>
        </w:rPr>
        <w:t xml:space="preserve"> С</w:t>
      </w:r>
      <w:r w:rsidRPr="005420C7">
        <w:rPr>
          <w:sz w:val="20"/>
          <w:szCs w:val="20"/>
        </w:rPr>
        <w:t>еверо</w:t>
      </w:r>
      <w:r w:rsidR="0014416D">
        <w:rPr>
          <w:sz w:val="20"/>
          <w:szCs w:val="20"/>
        </w:rPr>
        <w:t>б</w:t>
      </w:r>
      <w:r w:rsidRPr="005420C7">
        <w:rPr>
          <w:sz w:val="20"/>
          <w:szCs w:val="20"/>
        </w:rPr>
        <w:t>айкальск</w:t>
      </w:r>
      <w:r w:rsidR="0014416D">
        <w:rPr>
          <w:sz w:val="20"/>
          <w:szCs w:val="20"/>
        </w:rPr>
        <w:t>им ЛО МВД</w:t>
      </w:r>
    </w:p>
    <w:p w:rsidR="00774A33" w:rsidRPr="0079364B" w:rsidRDefault="0014416D" w:rsidP="0079364B">
      <w:pPr>
        <w:jc w:val="both"/>
        <w:rPr>
          <w:sz w:val="20"/>
          <w:szCs w:val="20"/>
        </w:rPr>
      </w:pPr>
      <w:r>
        <w:rPr>
          <w:sz w:val="20"/>
          <w:szCs w:val="20"/>
        </w:rPr>
        <w:t>России на транспорте</w:t>
      </w:r>
    </w:p>
    <w:p w:rsidR="00017238" w:rsidRDefault="00017238" w:rsidP="00D12B9E">
      <w:pPr>
        <w:jc w:val="right"/>
      </w:pPr>
    </w:p>
    <w:p w:rsidR="00E7121B" w:rsidRDefault="00E7121B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49605B" w:rsidRDefault="0049605B" w:rsidP="00D12B9E">
      <w:pPr>
        <w:jc w:val="right"/>
        <w:rPr>
          <w:color w:val="000000"/>
        </w:rPr>
      </w:pPr>
      <w:r>
        <w:lastRenderedPageBreak/>
        <w:t xml:space="preserve"> </w:t>
      </w: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49605B" w:rsidRPr="004145A3" w:rsidRDefault="00C72BE1" w:rsidP="00D12B9E">
      <w:pPr>
        <w:jc w:val="right"/>
        <w:rPr>
          <w:color w:val="000000"/>
        </w:rPr>
      </w:pPr>
      <w:r>
        <w:rPr>
          <w:color w:val="000000"/>
        </w:rPr>
        <w:t>о</w:t>
      </w:r>
      <w:r w:rsidR="0000327B">
        <w:rPr>
          <w:color w:val="000000"/>
        </w:rPr>
        <w:t>т</w:t>
      </w:r>
      <w:r>
        <w:rPr>
          <w:color w:val="000000"/>
        </w:rPr>
        <w:t xml:space="preserve"> </w:t>
      </w:r>
      <w:r w:rsidR="00FD54F1">
        <w:rPr>
          <w:color w:val="000000"/>
        </w:rPr>
        <w:t>15</w:t>
      </w:r>
      <w:r w:rsidR="0000327B">
        <w:rPr>
          <w:color w:val="000000"/>
        </w:rPr>
        <w:t>.0</w:t>
      </w:r>
      <w:r w:rsidR="00FD54F1">
        <w:rPr>
          <w:color w:val="000000"/>
        </w:rPr>
        <w:t>3</w:t>
      </w:r>
      <w:r w:rsidR="0049605B">
        <w:rPr>
          <w:color w:val="000000"/>
        </w:rPr>
        <w:t>.20</w:t>
      </w:r>
      <w:r w:rsidR="00D55071">
        <w:rPr>
          <w:color w:val="000000"/>
        </w:rPr>
        <w:t>2</w:t>
      </w:r>
      <w:r w:rsidR="00FD54F1">
        <w:rPr>
          <w:color w:val="000000"/>
        </w:rPr>
        <w:t>3</w:t>
      </w:r>
      <w:r w:rsidR="00864FCC">
        <w:rPr>
          <w:color w:val="000000"/>
        </w:rPr>
        <w:t xml:space="preserve"> </w:t>
      </w:r>
      <w:r w:rsidR="0049605B" w:rsidRPr="00522438">
        <w:rPr>
          <w:color w:val="000000"/>
        </w:rPr>
        <w:t>№</w:t>
      </w:r>
      <w:r w:rsidR="00C8271F">
        <w:rPr>
          <w:color w:val="000000"/>
        </w:rPr>
        <w:t xml:space="preserve"> 426</w:t>
      </w:r>
      <w:r w:rsidR="001A2192">
        <w:rPr>
          <w:color w:val="000000"/>
        </w:rPr>
        <w:t xml:space="preserve"> </w:t>
      </w:r>
      <w:r w:rsidR="0049605B" w:rsidRPr="00D0247A">
        <w:rPr>
          <w:color w:val="000000"/>
        </w:rPr>
        <w:t>-</w:t>
      </w:r>
      <w:r w:rsidR="0049605B">
        <w:rPr>
          <w:color w:val="000000"/>
          <w:lang w:val="en-US"/>
        </w:rPr>
        <w:t>V</w:t>
      </w:r>
      <w:r w:rsidR="00D55071">
        <w:rPr>
          <w:color w:val="000000"/>
          <w:lang w:val="en-US"/>
        </w:rPr>
        <w:t>I</w:t>
      </w:r>
    </w:p>
    <w:p w:rsidR="0049605B" w:rsidRPr="00017238" w:rsidRDefault="0049605B" w:rsidP="00D12B9E">
      <w:pPr>
        <w:jc w:val="center"/>
        <w:rPr>
          <w:b/>
          <w:sz w:val="26"/>
          <w:szCs w:val="26"/>
        </w:rPr>
      </w:pPr>
      <w:r w:rsidRPr="00017238">
        <w:rPr>
          <w:b/>
          <w:sz w:val="26"/>
          <w:szCs w:val="26"/>
        </w:rPr>
        <w:t>ИНФОРМАЦИЯ</w:t>
      </w:r>
    </w:p>
    <w:p w:rsidR="00774A33" w:rsidRPr="00017238" w:rsidRDefault="00774A33" w:rsidP="00D12B9E">
      <w:pPr>
        <w:jc w:val="center"/>
        <w:rPr>
          <w:b/>
          <w:bCs/>
          <w:sz w:val="26"/>
          <w:szCs w:val="26"/>
        </w:rPr>
      </w:pPr>
      <w:r w:rsidRPr="00017238">
        <w:rPr>
          <w:b/>
          <w:bCs/>
          <w:sz w:val="26"/>
          <w:szCs w:val="26"/>
        </w:rPr>
        <w:t xml:space="preserve">Северобайкальского линейного отдела МВД России на транспорте </w:t>
      </w:r>
    </w:p>
    <w:p w:rsidR="00017238" w:rsidRDefault="00774A33" w:rsidP="00D12B9E">
      <w:pPr>
        <w:jc w:val="center"/>
        <w:rPr>
          <w:b/>
          <w:sz w:val="26"/>
          <w:szCs w:val="26"/>
        </w:rPr>
      </w:pPr>
      <w:r w:rsidRPr="00017238">
        <w:rPr>
          <w:b/>
          <w:bCs/>
          <w:sz w:val="26"/>
          <w:szCs w:val="26"/>
        </w:rPr>
        <w:t xml:space="preserve">об основных итогах </w:t>
      </w:r>
      <w:r w:rsidR="0049605B" w:rsidRPr="00017238">
        <w:rPr>
          <w:b/>
          <w:sz w:val="26"/>
          <w:szCs w:val="26"/>
        </w:rPr>
        <w:t xml:space="preserve">оперативно-служебной деятельности </w:t>
      </w:r>
    </w:p>
    <w:p w:rsidR="0049605B" w:rsidRPr="00017238" w:rsidRDefault="005B39EC" w:rsidP="00D12B9E">
      <w:pPr>
        <w:jc w:val="center"/>
        <w:rPr>
          <w:b/>
          <w:sz w:val="26"/>
          <w:szCs w:val="26"/>
        </w:rPr>
      </w:pPr>
      <w:r w:rsidRPr="00017238">
        <w:rPr>
          <w:b/>
          <w:sz w:val="26"/>
          <w:szCs w:val="26"/>
        </w:rPr>
        <w:t>з</w:t>
      </w:r>
      <w:r w:rsidR="0000327B" w:rsidRPr="00017238">
        <w:rPr>
          <w:b/>
          <w:sz w:val="26"/>
          <w:szCs w:val="26"/>
        </w:rPr>
        <w:t xml:space="preserve">а </w:t>
      </w:r>
      <w:r w:rsidR="00D55071" w:rsidRPr="00017238">
        <w:rPr>
          <w:b/>
          <w:sz w:val="26"/>
          <w:szCs w:val="26"/>
        </w:rPr>
        <w:t>20</w:t>
      </w:r>
      <w:r w:rsidR="00864D24" w:rsidRPr="00017238">
        <w:rPr>
          <w:b/>
          <w:sz w:val="26"/>
          <w:szCs w:val="26"/>
        </w:rPr>
        <w:t>2</w:t>
      </w:r>
      <w:r w:rsidR="005A5E91">
        <w:rPr>
          <w:b/>
          <w:sz w:val="26"/>
          <w:szCs w:val="26"/>
        </w:rPr>
        <w:t>2</w:t>
      </w:r>
      <w:r w:rsidR="0049605B" w:rsidRPr="00017238">
        <w:rPr>
          <w:b/>
          <w:sz w:val="26"/>
          <w:szCs w:val="26"/>
        </w:rPr>
        <w:t xml:space="preserve"> год</w:t>
      </w:r>
    </w:p>
    <w:p w:rsidR="00BA64E4" w:rsidRPr="00017238" w:rsidRDefault="00BA64E4" w:rsidP="00D12B9E">
      <w:pPr>
        <w:jc w:val="center"/>
        <w:rPr>
          <w:b/>
          <w:sz w:val="26"/>
          <w:szCs w:val="26"/>
        </w:rPr>
      </w:pPr>
    </w:p>
    <w:p w:rsidR="00BB37BC" w:rsidRPr="00BB37BC" w:rsidRDefault="00BB37BC" w:rsidP="00BB37BC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1" w:color="FFFFFF"/>
        </w:pBdr>
        <w:ind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>В истекшем году деятельность Северобайкальского ЛО МВД России на транспорте была направлена на эффективное обеспечение безопасного функционирования транспортного комплекса в зоне обслуживания, повышение качества оперативно-розыскной, уголовно-процессуальной и профилактической работы.  Однако в оперативно-служебной деятельности Линейного отдела не по всем направлениям достигнуты поставленные задачи, определённые Директивой МВД Российской Федерации № 1дсп – 2021.</w:t>
      </w:r>
    </w:p>
    <w:p w:rsidR="00BB37BC" w:rsidRPr="00BB37BC" w:rsidRDefault="00BB37BC" w:rsidP="00BB37BC">
      <w:pPr>
        <w:ind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>По итогам 12 месяцев на 6,3% возросло общее количество зарегистрированных преступлений – 134 (2021 – 126). В тоже время нам удалось не допустить на участке оперативного обслуживания убийств, грабежей, разбоев, причинение тяжкого вреда здоровью.</w:t>
      </w:r>
    </w:p>
    <w:p w:rsidR="00BB37BC" w:rsidRPr="00BB37BC" w:rsidRDefault="00BB37BC" w:rsidP="00BB37BC">
      <w:pPr>
        <w:pStyle w:val="ae"/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B37BC">
        <w:rPr>
          <w:rFonts w:ascii="Times New Roman" w:hAnsi="Times New Roman"/>
          <w:sz w:val="25"/>
          <w:szCs w:val="25"/>
        </w:rPr>
        <w:t xml:space="preserve">Число нераскрытых преступлений возросло до 42 (2021 – 35), основную массу которых составляют преступления по линии УР (19) и по линии БППГ (16). Не </w:t>
      </w:r>
      <w:r w:rsidRPr="00BB37BC">
        <w:rPr>
          <w:rFonts w:ascii="Times New Roman" w:hAnsi="Times New Roman"/>
          <w:sz w:val="25"/>
          <w:szCs w:val="25"/>
          <w:lang w:val="ru-RU"/>
        </w:rPr>
        <w:t xml:space="preserve">отвечает предъявляемым требованиям </w:t>
      </w:r>
      <w:r w:rsidRPr="00BB37BC">
        <w:rPr>
          <w:rFonts w:ascii="Times New Roman" w:hAnsi="Times New Roman"/>
          <w:sz w:val="25"/>
          <w:szCs w:val="25"/>
        </w:rPr>
        <w:t xml:space="preserve">работа, направленная на установление лиц, причастных к совершению преступлений. </w:t>
      </w:r>
      <w:r w:rsidRPr="00BB37BC">
        <w:rPr>
          <w:rFonts w:ascii="Times New Roman" w:hAnsi="Times New Roman"/>
          <w:sz w:val="25"/>
          <w:szCs w:val="25"/>
          <w:lang w:val="ru-RU"/>
        </w:rPr>
        <w:t>Хотя п</w:t>
      </w:r>
      <w:proofErr w:type="spellStart"/>
      <w:r w:rsidRPr="00BB37BC">
        <w:rPr>
          <w:rFonts w:ascii="Times New Roman" w:hAnsi="Times New Roman"/>
          <w:sz w:val="25"/>
          <w:szCs w:val="25"/>
        </w:rPr>
        <w:t>роцент</w:t>
      </w:r>
      <w:proofErr w:type="spellEnd"/>
      <w:r w:rsidRPr="00BB37BC">
        <w:rPr>
          <w:rFonts w:ascii="Times New Roman" w:hAnsi="Times New Roman"/>
          <w:sz w:val="25"/>
          <w:szCs w:val="25"/>
        </w:rPr>
        <w:t xml:space="preserve"> раскрываемости </w:t>
      </w:r>
      <w:r w:rsidRPr="00BB37BC">
        <w:rPr>
          <w:rFonts w:ascii="Times New Roman" w:hAnsi="Times New Roman"/>
          <w:sz w:val="25"/>
          <w:szCs w:val="25"/>
          <w:lang w:val="ru-RU"/>
        </w:rPr>
        <w:t xml:space="preserve">выше прошлого года и </w:t>
      </w:r>
      <w:r w:rsidRPr="00BB37BC">
        <w:rPr>
          <w:rFonts w:ascii="Times New Roman" w:hAnsi="Times New Roman"/>
          <w:sz w:val="25"/>
          <w:szCs w:val="25"/>
        </w:rPr>
        <w:t>составил 72,73.</w:t>
      </w:r>
      <w:r w:rsidRPr="00BB37BC">
        <w:rPr>
          <w:bCs/>
          <w:spacing w:val="-4"/>
          <w:sz w:val="25"/>
          <w:szCs w:val="25"/>
        </w:rPr>
        <w:t xml:space="preserve"> </w:t>
      </w:r>
      <w:r w:rsidRPr="00BB37BC">
        <w:rPr>
          <w:bCs/>
          <w:spacing w:val="-4"/>
          <w:sz w:val="25"/>
          <w:szCs w:val="25"/>
          <w:lang w:val="ru-RU"/>
        </w:rPr>
        <w:t xml:space="preserve"> </w:t>
      </w:r>
      <w:r w:rsidRPr="00BB37BC">
        <w:rPr>
          <w:rFonts w:ascii="Times New Roman" w:hAnsi="Times New Roman"/>
          <w:bCs/>
          <w:spacing w:val="-4"/>
          <w:sz w:val="25"/>
          <w:szCs w:val="25"/>
          <w:lang w:val="ru-RU"/>
        </w:rPr>
        <w:t xml:space="preserve">Раскрыто преступлений  </w:t>
      </w:r>
      <w:r w:rsidRPr="00BB37BC">
        <w:rPr>
          <w:rFonts w:ascii="Times New Roman" w:hAnsi="Times New Roman"/>
          <w:bCs/>
          <w:spacing w:val="-4"/>
          <w:sz w:val="25"/>
          <w:szCs w:val="25"/>
        </w:rPr>
        <w:t>категории «прошлых лет»</w:t>
      </w:r>
      <w:r w:rsidRPr="00BB37BC">
        <w:rPr>
          <w:rFonts w:ascii="Times New Roman" w:hAnsi="Times New Roman"/>
          <w:bCs/>
          <w:spacing w:val="-4"/>
          <w:sz w:val="25"/>
          <w:szCs w:val="25"/>
          <w:lang w:val="ru-RU"/>
        </w:rPr>
        <w:t xml:space="preserve"> - 4 против 2 в 2021 году, работа в данном направлении также</w:t>
      </w:r>
      <w:r w:rsidRPr="00BB37BC">
        <w:rPr>
          <w:rFonts w:ascii="Times New Roman" w:hAnsi="Times New Roman"/>
          <w:bCs/>
          <w:spacing w:val="-4"/>
          <w:sz w:val="25"/>
          <w:szCs w:val="25"/>
        </w:rPr>
        <w:t xml:space="preserve"> остаётся малоэффективной</w:t>
      </w:r>
      <w:r w:rsidRPr="00BB37BC">
        <w:rPr>
          <w:rFonts w:ascii="Times New Roman" w:hAnsi="Times New Roman"/>
          <w:sz w:val="25"/>
          <w:szCs w:val="25"/>
        </w:rPr>
        <w:t xml:space="preserve">. </w:t>
      </w:r>
    </w:p>
    <w:p w:rsidR="00BB37BC" w:rsidRPr="00BB37BC" w:rsidRDefault="00BB37BC" w:rsidP="00BB37BC">
      <w:pPr>
        <w:ind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 xml:space="preserve">По линии уголовного розыска зарегистрировано 64 преступлений (-7,2%), принимаемыми мерами не удалось снизить рост краж частной собственности, их количество существенно возросло – на 87,5% (15 против 8 в прошлом отчётном периоде), в том числе и в поездах: зарегистрировано 9 хищений против 3 в АППГ. 18 хищений остаются нераскрытыми. </w:t>
      </w:r>
    </w:p>
    <w:p w:rsidR="00BB37BC" w:rsidRPr="00BB37BC" w:rsidRDefault="00BB37BC" w:rsidP="00BB37BC">
      <w:pPr>
        <w:ind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>Неоправданно низка эффективность работы по линии незаконного оборота оружия, на учет поставлено 4 преступления  (2021 - 8), из незаконного оборота изъято 2 единицы оружия.</w:t>
      </w:r>
    </w:p>
    <w:p w:rsidR="00BB37BC" w:rsidRPr="00BB37BC" w:rsidRDefault="00BB37BC" w:rsidP="00BB37BC">
      <w:pPr>
        <w:ind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 xml:space="preserve"> </w:t>
      </w:r>
      <w:proofErr w:type="gramStart"/>
      <w:r w:rsidRPr="00BB37BC">
        <w:rPr>
          <w:sz w:val="25"/>
          <w:szCs w:val="25"/>
        </w:rPr>
        <w:t xml:space="preserve">Положительная динамика достигнута в организации работы в сфере незаконного оборота наркотиков, так в отчетном периоде поставлено </w:t>
      </w:r>
      <w:r w:rsidRPr="00BB37BC">
        <w:rPr>
          <w:sz w:val="25"/>
          <w:szCs w:val="25"/>
          <w:shd w:val="clear" w:color="auto" w:fill="FFFFFF"/>
        </w:rPr>
        <w:t>на учет 17 преступлений (2021 – 8)</w:t>
      </w:r>
      <w:r w:rsidRPr="00BB37BC">
        <w:rPr>
          <w:sz w:val="25"/>
          <w:szCs w:val="25"/>
        </w:rPr>
        <w:t xml:space="preserve">, рост составил 112,5%; из них 10 преступлений категории тяжкие, из которых связаны со сбытом наркотических средств - 8 (2021 – 7 и 3 соответственно); однако 7 преступлений по фактам сбыта наркотиков, совершённые в основном, </w:t>
      </w:r>
      <w:proofErr w:type="spellStart"/>
      <w:r w:rsidRPr="00BB37BC">
        <w:rPr>
          <w:sz w:val="25"/>
          <w:szCs w:val="25"/>
        </w:rPr>
        <w:t>закладочно</w:t>
      </w:r>
      <w:proofErr w:type="spellEnd"/>
      <w:r w:rsidRPr="00BB37BC">
        <w:rPr>
          <w:sz w:val="25"/>
          <w:szCs w:val="25"/>
        </w:rPr>
        <w:t>-тайниковым способом, остаются не раскрытыми.</w:t>
      </w:r>
      <w:proofErr w:type="gramEnd"/>
      <w:r w:rsidRPr="00BB37BC">
        <w:rPr>
          <w:sz w:val="25"/>
          <w:szCs w:val="25"/>
        </w:rPr>
        <w:t xml:space="preserve"> Из незаконного оборота изъято 151 гр. наркотических средств.</w:t>
      </w:r>
    </w:p>
    <w:p w:rsidR="00BB37BC" w:rsidRPr="00BB37BC" w:rsidRDefault="00BB37BC" w:rsidP="00BB37BC">
      <w:pPr>
        <w:jc w:val="both"/>
        <w:rPr>
          <w:sz w:val="25"/>
          <w:szCs w:val="25"/>
        </w:rPr>
      </w:pPr>
      <w:r w:rsidRPr="00BB37BC">
        <w:rPr>
          <w:sz w:val="25"/>
          <w:szCs w:val="25"/>
        </w:rPr>
        <w:t xml:space="preserve">        Сохранена </w:t>
      </w:r>
      <w:proofErr w:type="spellStart"/>
      <w:r w:rsidRPr="00BB37BC">
        <w:rPr>
          <w:sz w:val="25"/>
          <w:szCs w:val="25"/>
        </w:rPr>
        <w:t>наступательность</w:t>
      </w:r>
      <w:proofErr w:type="spellEnd"/>
      <w:r w:rsidRPr="00BB37BC">
        <w:rPr>
          <w:sz w:val="25"/>
          <w:szCs w:val="25"/>
        </w:rPr>
        <w:t xml:space="preserve"> в пресечении преступлений экономической и коррупционной направленности: за 12 месяцев 2022 года задокументировано 36 преступлений в данной сфере. В результате проводимых оперативно-розыскных мероприятий по обеспечению экономической безопасности в истекшем периоде удалось сместить акценты на пресечение незаконных деяний, связанных с хищениями и нецелевым расходованием   бюджетных средств, выделенных на строительство, реконструкцию и модернизацию объектов транспортного комплекса – «Модернизация второго пути БАМа». Расследовано и направлено в суд уголовное дело по фактам злоупотребления должностными полномочиями из корыстной заинтересованности, а также получения взяток в крупном и особо крупном размере. В настоящее время продолжает осуществляться сбор оперативной информации  в отношении организаций, осуществляющих подрядные работы на участках строительства. </w:t>
      </w:r>
    </w:p>
    <w:p w:rsidR="00BB37BC" w:rsidRPr="00BB37BC" w:rsidRDefault="00BB37BC" w:rsidP="00BB37BC">
      <w:pPr>
        <w:jc w:val="both"/>
        <w:rPr>
          <w:sz w:val="25"/>
          <w:szCs w:val="25"/>
        </w:rPr>
      </w:pPr>
      <w:r w:rsidRPr="00BB37BC">
        <w:rPr>
          <w:sz w:val="25"/>
          <w:szCs w:val="25"/>
        </w:rPr>
        <w:lastRenderedPageBreak/>
        <w:t xml:space="preserve">         Негативная динамика отмечается в сфере пресечения преступных посягательств на грузы. Так, за отчетный период поставлено на учёт 18 преступлений (-35,7%), увеличилась доля хищений перевозимых грузов – 8 преступлений. 16 преступлений остаются нераскрытыми. Кроме хищений грузов также остаются нераскрытыми хищения СЦБ (3), ГСМ (1).</w:t>
      </w:r>
    </w:p>
    <w:p w:rsidR="00BB37BC" w:rsidRPr="00BB37BC" w:rsidRDefault="00BB37BC" w:rsidP="00BB37BC">
      <w:pPr>
        <w:jc w:val="both"/>
        <w:rPr>
          <w:sz w:val="25"/>
          <w:szCs w:val="25"/>
        </w:rPr>
      </w:pPr>
      <w:r w:rsidRPr="00BB37BC">
        <w:rPr>
          <w:sz w:val="25"/>
          <w:szCs w:val="25"/>
        </w:rPr>
        <w:t xml:space="preserve">        В отчётном периоде количество преступлений, совершённых в сфере и с использованием информационно-телекоммуникационных технологий возросло до 11-ти, из них раскрыто шесть преступлений, остаются нераскрытыми 5 – все сбыты наркотических средств, совершённые </w:t>
      </w:r>
      <w:proofErr w:type="spellStart"/>
      <w:r w:rsidRPr="00BB37BC">
        <w:rPr>
          <w:sz w:val="25"/>
          <w:szCs w:val="25"/>
        </w:rPr>
        <w:t>закладочно</w:t>
      </w:r>
      <w:proofErr w:type="spellEnd"/>
      <w:r w:rsidRPr="00BB37BC">
        <w:rPr>
          <w:sz w:val="25"/>
          <w:szCs w:val="25"/>
        </w:rPr>
        <w:t>-тайниковым способом.</w:t>
      </w:r>
    </w:p>
    <w:p w:rsidR="00BB37BC" w:rsidRPr="00BB37BC" w:rsidRDefault="00BB37BC" w:rsidP="00BB37BC">
      <w:pPr>
        <w:jc w:val="both"/>
        <w:rPr>
          <w:rFonts w:eastAsia="Calibri"/>
          <w:sz w:val="25"/>
          <w:szCs w:val="25"/>
          <w:lang w:eastAsia="en-US"/>
        </w:rPr>
      </w:pPr>
      <w:r w:rsidRPr="00BB37BC">
        <w:rPr>
          <w:sz w:val="25"/>
          <w:szCs w:val="25"/>
        </w:rPr>
        <w:t xml:space="preserve">         </w:t>
      </w:r>
      <w:proofErr w:type="gramStart"/>
      <w:r w:rsidRPr="00BB37BC">
        <w:rPr>
          <w:sz w:val="25"/>
          <w:szCs w:val="25"/>
        </w:rPr>
        <w:t xml:space="preserve">В 2022 году в Северобайкальском ЛО МВД России на транспорте продолжалась работа по осуществлению рейдовых мероприятий: в целях пресечения и документирования фактов незаконного вылова водных биоресурсов совместно с государственными инспекторами Северобайкальского межрайонного отдела  контроля, надзора и рыбоохраны в акватории озера Байкал, удалённых местностях Северо-Байкальского района Республики Бурятия в местах нереста и на миграционных путях к ним проведено </w:t>
      </w:r>
      <w:r w:rsidRPr="00BB37BC">
        <w:rPr>
          <w:rFonts w:eastAsia="Calibri"/>
          <w:sz w:val="25"/>
          <w:szCs w:val="25"/>
          <w:lang w:eastAsia="en-US"/>
        </w:rPr>
        <w:t>118 рейдовых мероприятий</w:t>
      </w:r>
      <w:proofErr w:type="gramEnd"/>
      <w:r w:rsidRPr="00BB37BC">
        <w:rPr>
          <w:rFonts w:eastAsia="Calibri"/>
          <w:sz w:val="25"/>
          <w:szCs w:val="25"/>
          <w:lang w:eastAsia="en-US"/>
        </w:rPr>
        <w:t xml:space="preserve">, из которых 89 - на автомобильном транспорте, 29 - с использованием </w:t>
      </w:r>
      <w:proofErr w:type="spellStart"/>
      <w:r w:rsidRPr="00BB37BC">
        <w:rPr>
          <w:rFonts w:eastAsia="Calibri"/>
          <w:sz w:val="25"/>
          <w:szCs w:val="25"/>
          <w:lang w:eastAsia="en-US"/>
        </w:rPr>
        <w:t>плавсредства</w:t>
      </w:r>
      <w:proofErr w:type="spellEnd"/>
      <w:r w:rsidRPr="00BB37BC">
        <w:rPr>
          <w:rFonts w:eastAsia="Calibri"/>
          <w:sz w:val="25"/>
          <w:szCs w:val="25"/>
          <w:lang w:eastAsia="en-US"/>
        </w:rPr>
        <w:t xml:space="preserve">, </w:t>
      </w:r>
      <w:r w:rsidRPr="00BB37BC">
        <w:rPr>
          <w:sz w:val="25"/>
          <w:szCs w:val="25"/>
        </w:rPr>
        <w:t xml:space="preserve">возбуждено 20 уголовных дел по преступлениям, предусмотренным ст. 256 УК РФ, </w:t>
      </w:r>
      <w:r w:rsidRPr="00BB37BC">
        <w:rPr>
          <w:rFonts w:eastAsia="Calibri"/>
          <w:sz w:val="25"/>
          <w:szCs w:val="25"/>
          <w:lang w:eastAsia="en-US"/>
        </w:rPr>
        <w:t xml:space="preserve">изъято 580 метров рыболовных жаберных сетей различной высоты и ячеи, 12 самодельных орудий лова, 7 плавательных средств и 259 экземпляров рыбы. Сумма общего материального ущерба, причинённого в результате незаконного лова, составила 1 202 040 рублей.  </w:t>
      </w:r>
    </w:p>
    <w:p w:rsidR="00BB37BC" w:rsidRPr="00BB37BC" w:rsidRDefault="00BB37BC" w:rsidP="00BB37BC">
      <w:pPr>
        <w:ind w:firstLine="709"/>
        <w:jc w:val="both"/>
        <w:rPr>
          <w:sz w:val="25"/>
          <w:szCs w:val="25"/>
        </w:rPr>
      </w:pPr>
      <w:r w:rsidRPr="00BB37BC">
        <w:rPr>
          <w:sz w:val="25"/>
          <w:szCs w:val="25"/>
        </w:rPr>
        <w:t xml:space="preserve">В  том числе, в целях выявления лиц, оказывающих возмездные услуги по перевозке пассажиров в акватории озера Байкал, особенно в направлении туристических баз и баз отдыха, подразделением </w:t>
      </w:r>
      <w:proofErr w:type="spellStart"/>
      <w:r w:rsidRPr="00BB37BC">
        <w:rPr>
          <w:sz w:val="25"/>
          <w:szCs w:val="25"/>
        </w:rPr>
        <w:t>ОЭБиПК</w:t>
      </w:r>
      <w:proofErr w:type="spellEnd"/>
      <w:r w:rsidRPr="00BB37BC">
        <w:rPr>
          <w:sz w:val="25"/>
          <w:szCs w:val="25"/>
        </w:rPr>
        <w:t xml:space="preserve"> Северобайкальского ЛО МВД России на транспорте проведено 2 рейдовых мероприятия совместно с сотрудниками Северобайкальского участка ГИМС МЧС России и Байкальской транспортной прокуратуры. Фактов перевозки пассажиров, не отвечающей требованиям безопасности, в отчётном периоде не выявлено.  </w:t>
      </w:r>
    </w:p>
    <w:p w:rsidR="00BB37BC" w:rsidRPr="00BB37BC" w:rsidRDefault="00BB37BC" w:rsidP="00BB37BC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1" w:color="FFFFFF"/>
        </w:pBdr>
        <w:jc w:val="both"/>
        <w:rPr>
          <w:sz w:val="25"/>
          <w:szCs w:val="25"/>
        </w:rPr>
      </w:pPr>
      <w:r w:rsidRPr="00BB37BC">
        <w:rPr>
          <w:rFonts w:eastAsia="Calibri"/>
          <w:spacing w:val="-6"/>
          <w:sz w:val="25"/>
          <w:szCs w:val="25"/>
        </w:rPr>
        <w:t xml:space="preserve">         Важнейшим ресурсом для оздоровления оперативной обстановки остаётся профилактика правонарушений и преступлений. </w:t>
      </w:r>
      <w:r w:rsidRPr="00BB37BC">
        <w:rPr>
          <w:sz w:val="25"/>
          <w:szCs w:val="25"/>
        </w:rPr>
        <w:t>По линии охраны общественного порядка в отчётном</w:t>
      </w:r>
      <w:r w:rsidRPr="00BB37BC">
        <w:rPr>
          <w:color w:val="000000"/>
          <w:sz w:val="25"/>
          <w:szCs w:val="25"/>
        </w:rPr>
        <w:t xml:space="preserve"> периоде  пресечено 1823 </w:t>
      </w:r>
      <w:proofErr w:type="gramStart"/>
      <w:r w:rsidRPr="00BB37BC">
        <w:rPr>
          <w:color w:val="000000"/>
          <w:sz w:val="25"/>
          <w:szCs w:val="25"/>
        </w:rPr>
        <w:t>административных</w:t>
      </w:r>
      <w:proofErr w:type="gramEnd"/>
      <w:r w:rsidRPr="00BB37BC">
        <w:rPr>
          <w:color w:val="000000"/>
          <w:sz w:val="25"/>
          <w:szCs w:val="25"/>
        </w:rPr>
        <w:t xml:space="preserve"> правонарушения (2021 - 1845). На фоне общего незначительного снижения, </w:t>
      </w:r>
      <w:r w:rsidRPr="00BB37BC">
        <w:rPr>
          <w:sz w:val="25"/>
          <w:szCs w:val="25"/>
        </w:rPr>
        <w:t xml:space="preserve">произошло наращивание административной практики в сфере антиалкогольного законодательства на 14,5%. </w:t>
      </w:r>
    </w:p>
    <w:p w:rsidR="00BB37BC" w:rsidRPr="00BB37BC" w:rsidRDefault="00BB37BC" w:rsidP="00BB37BC">
      <w:p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1" w:color="FFFFFF"/>
        </w:pBdr>
        <w:ind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>Всего за истекший период нарядами подразделений по охране общественного порядка сопровождено 319 поездов, из которых 284 – пассажирских, 35 – пригородных, нарядами сопровождения выявлено 5 преступлений. Усиление мер по пополнению доходной части консолидированного бюджета позволило завершить год с результатом в 75% (2021-65,6%), сумма оплаченных штрафов составила 267 000 рублей.</w:t>
      </w:r>
    </w:p>
    <w:p w:rsidR="00BB37BC" w:rsidRPr="00BB37BC" w:rsidRDefault="00BB37BC" w:rsidP="00BB37BC">
      <w:pPr>
        <w:ind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>В течение 2022 года не удалось реализовать задачи комплектования вакантных должностей в подразделениях Северобайкальского ЛО МВД России на транспорте.</w:t>
      </w:r>
      <w:r w:rsidRPr="00BB37BC">
        <w:rPr>
          <w:bCs/>
          <w:color w:val="FF0000"/>
          <w:sz w:val="25"/>
          <w:szCs w:val="25"/>
        </w:rPr>
        <w:t xml:space="preserve"> </w:t>
      </w:r>
      <w:r w:rsidRPr="00BB37BC">
        <w:rPr>
          <w:bCs/>
          <w:sz w:val="25"/>
          <w:szCs w:val="25"/>
        </w:rPr>
        <w:t xml:space="preserve">Некомплект составил 39 единиц. </w:t>
      </w:r>
      <w:r w:rsidRPr="00BB37BC">
        <w:rPr>
          <w:sz w:val="25"/>
          <w:szCs w:val="25"/>
        </w:rPr>
        <w:t xml:space="preserve">  </w:t>
      </w:r>
    </w:p>
    <w:p w:rsidR="00BB37BC" w:rsidRPr="00BB37BC" w:rsidRDefault="00BB37BC" w:rsidP="00BB37BC">
      <w:pPr>
        <w:pStyle w:val="211"/>
        <w:ind w:firstLine="567"/>
        <w:rPr>
          <w:sz w:val="25"/>
          <w:szCs w:val="25"/>
        </w:rPr>
      </w:pPr>
      <w:r w:rsidRPr="00BB37BC">
        <w:rPr>
          <w:sz w:val="25"/>
          <w:szCs w:val="25"/>
        </w:rPr>
        <w:t xml:space="preserve">С учётом результатов оперативно-служебной деятельности в истекшем периоде и состояния </w:t>
      </w:r>
      <w:proofErr w:type="gramStart"/>
      <w:r w:rsidRPr="00BB37BC">
        <w:rPr>
          <w:sz w:val="25"/>
          <w:szCs w:val="25"/>
        </w:rPr>
        <w:t>криминогенной обстановки</w:t>
      </w:r>
      <w:proofErr w:type="gramEnd"/>
      <w:r w:rsidRPr="00BB37BC">
        <w:rPr>
          <w:sz w:val="25"/>
          <w:szCs w:val="25"/>
        </w:rPr>
        <w:t xml:space="preserve"> в зоне обслуживания, в предстоящем периоде 2023 года считаем необходимым сосредоточить усилия по повышению результативности работы Северобайкальского ЛО МВД России на транспорте по следующим направлениям:</w:t>
      </w:r>
    </w:p>
    <w:p w:rsidR="00BB37BC" w:rsidRPr="00BB37BC" w:rsidRDefault="00BB37BC" w:rsidP="00BB37BC">
      <w:pPr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1" w:color="FFFFFF"/>
        </w:pBdr>
        <w:ind w:left="0"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>организации и проведении мероприятий в рамках взаимодействия следственных и оперативных подразделений, направленных на максимальное раскрытие преступлений, в том числе «прошлых лет»;</w:t>
      </w:r>
    </w:p>
    <w:p w:rsidR="00BB37BC" w:rsidRPr="00BB37BC" w:rsidRDefault="00BB37BC" w:rsidP="00BB37BC">
      <w:pPr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1" w:color="FFFFFF"/>
        </w:pBdr>
        <w:ind w:left="0"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>организации и реализации дополнительных мероприятий по защите грузов, перевозимых железнодорожным  транспортом, от преступных посягательств;</w:t>
      </w:r>
    </w:p>
    <w:p w:rsidR="00BB37BC" w:rsidRPr="00BB37BC" w:rsidRDefault="00BB37BC" w:rsidP="00BB37BC">
      <w:pPr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1" w:color="FFFFFF"/>
        </w:pBdr>
        <w:ind w:left="0" w:firstLine="567"/>
        <w:jc w:val="both"/>
        <w:rPr>
          <w:sz w:val="25"/>
          <w:szCs w:val="25"/>
        </w:rPr>
      </w:pPr>
      <w:r w:rsidRPr="00BB37BC">
        <w:rPr>
          <w:sz w:val="25"/>
          <w:szCs w:val="25"/>
        </w:rPr>
        <w:t xml:space="preserve"> </w:t>
      </w:r>
      <w:proofErr w:type="gramStart"/>
      <w:r w:rsidRPr="00BB37BC">
        <w:rPr>
          <w:sz w:val="25"/>
          <w:szCs w:val="25"/>
        </w:rPr>
        <w:t>повышении</w:t>
      </w:r>
      <w:proofErr w:type="gramEnd"/>
      <w:r w:rsidRPr="00BB37BC">
        <w:rPr>
          <w:sz w:val="25"/>
          <w:szCs w:val="25"/>
        </w:rPr>
        <w:t xml:space="preserve"> эффективности проводимых мероприятий, направленных на снижение некомплекта вакантных должностей.</w:t>
      </w:r>
    </w:p>
    <w:p w:rsidR="00BB37BC" w:rsidRPr="00BB37BC" w:rsidRDefault="00BB37BC" w:rsidP="00BB37BC">
      <w:pPr>
        <w:jc w:val="both"/>
        <w:rPr>
          <w:sz w:val="25"/>
          <w:szCs w:val="25"/>
        </w:rPr>
      </w:pPr>
    </w:p>
    <w:p w:rsidR="005A5E91" w:rsidRPr="00BB37BC" w:rsidRDefault="005A5E91" w:rsidP="005A5E91">
      <w:pPr>
        <w:spacing w:line="276" w:lineRule="auto"/>
        <w:jc w:val="both"/>
        <w:rPr>
          <w:sz w:val="25"/>
          <w:szCs w:val="25"/>
        </w:rPr>
      </w:pPr>
      <w:r w:rsidRPr="00BB37BC">
        <w:rPr>
          <w:sz w:val="25"/>
          <w:szCs w:val="25"/>
        </w:rPr>
        <w:t xml:space="preserve">         </w:t>
      </w:r>
    </w:p>
    <w:sectPr w:rsidR="005A5E91" w:rsidRPr="00BB37BC" w:rsidSect="005A5E91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">
    <w:nsid w:val="77856D34"/>
    <w:multiLevelType w:val="hybridMultilevel"/>
    <w:tmpl w:val="44D27DF8"/>
    <w:lvl w:ilvl="0" w:tplc="7A98A60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05161"/>
    <w:rsid w:val="00017238"/>
    <w:rsid w:val="0002658E"/>
    <w:rsid w:val="00031B13"/>
    <w:rsid w:val="00035D8B"/>
    <w:rsid w:val="00040230"/>
    <w:rsid w:val="000A6E1C"/>
    <w:rsid w:val="000C396A"/>
    <w:rsid w:val="00106463"/>
    <w:rsid w:val="00110303"/>
    <w:rsid w:val="00125585"/>
    <w:rsid w:val="0014416D"/>
    <w:rsid w:val="00195074"/>
    <w:rsid w:val="001A2192"/>
    <w:rsid w:val="001C3874"/>
    <w:rsid w:val="001D13FB"/>
    <w:rsid w:val="001D7367"/>
    <w:rsid w:val="001E72FA"/>
    <w:rsid w:val="002029BE"/>
    <w:rsid w:val="00202F95"/>
    <w:rsid w:val="002438E0"/>
    <w:rsid w:val="002613BF"/>
    <w:rsid w:val="002A7655"/>
    <w:rsid w:val="002C7D29"/>
    <w:rsid w:val="002D7687"/>
    <w:rsid w:val="003011B4"/>
    <w:rsid w:val="00315584"/>
    <w:rsid w:val="003369CF"/>
    <w:rsid w:val="00350240"/>
    <w:rsid w:val="003768E9"/>
    <w:rsid w:val="003B3E9E"/>
    <w:rsid w:val="003B4D3F"/>
    <w:rsid w:val="003E034C"/>
    <w:rsid w:val="003E373A"/>
    <w:rsid w:val="003F620F"/>
    <w:rsid w:val="0040102E"/>
    <w:rsid w:val="0040162F"/>
    <w:rsid w:val="004145A3"/>
    <w:rsid w:val="00414D7D"/>
    <w:rsid w:val="004802D0"/>
    <w:rsid w:val="004808A9"/>
    <w:rsid w:val="00492C8F"/>
    <w:rsid w:val="0049605B"/>
    <w:rsid w:val="004B0A12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A5E91"/>
    <w:rsid w:val="005B39EC"/>
    <w:rsid w:val="005C3036"/>
    <w:rsid w:val="005F5971"/>
    <w:rsid w:val="006114F8"/>
    <w:rsid w:val="0065592D"/>
    <w:rsid w:val="00672C0D"/>
    <w:rsid w:val="006965F0"/>
    <w:rsid w:val="006A3246"/>
    <w:rsid w:val="006B2E73"/>
    <w:rsid w:val="007315E5"/>
    <w:rsid w:val="0073775B"/>
    <w:rsid w:val="00746695"/>
    <w:rsid w:val="00774A33"/>
    <w:rsid w:val="007766D9"/>
    <w:rsid w:val="00787016"/>
    <w:rsid w:val="0079364B"/>
    <w:rsid w:val="007E6FE5"/>
    <w:rsid w:val="00864D24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57BF"/>
    <w:rsid w:val="00916FB6"/>
    <w:rsid w:val="00962DF7"/>
    <w:rsid w:val="00965CBA"/>
    <w:rsid w:val="00972E7A"/>
    <w:rsid w:val="00975B85"/>
    <w:rsid w:val="009D0F66"/>
    <w:rsid w:val="00A208A0"/>
    <w:rsid w:val="00A25B17"/>
    <w:rsid w:val="00A53F80"/>
    <w:rsid w:val="00A72001"/>
    <w:rsid w:val="00A84EC7"/>
    <w:rsid w:val="00A8690F"/>
    <w:rsid w:val="00A874DD"/>
    <w:rsid w:val="00AB28D0"/>
    <w:rsid w:val="00AB5176"/>
    <w:rsid w:val="00AC0913"/>
    <w:rsid w:val="00AF4F22"/>
    <w:rsid w:val="00B47877"/>
    <w:rsid w:val="00B66898"/>
    <w:rsid w:val="00B749FE"/>
    <w:rsid w:val="00B750B4"/>
    <w:rsid w:val="00B87DF3"/>
    <w:rsid w:val="00BA64E4"/>
    <w:rsid w:val="00BA6633"/>
    <w:rsid w:val="00BB37BC"/>
    <w:rsid w:val="00BC12B7"/>
    <w:rsid w:val="00BC580B"/>
    <w:rsid w:val="00BE36D7"/>
    <w:rsid w:val="00C014AF"/>
    <w:rsid w:val="00C061B5"/>
    <w:rsid w:val="00C43F73"/>
    <w:rsid w:val="00C72BE1"/>
    <w:rsid w:val="00C8271F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943A4"/>
    <w:rsid w:val="00DC00B4"/>
    <w:rsid w:val="00E50C98"/>
    <w:rsid w:val="00E624C4"/>
    <w:rsid w:val="00E7121B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D05EA"/>
    <w:rsid w:val="00FD287E"/>
    <w:rsid w:val="00FD54F1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  <w:style w:type="character" w:customStyle="1" w:styleId="ac">
    <w:name w:val="Основной текст_"/>
    <w:link w:val="10"/>
    <w:rsid w:val="00B668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B66898"/>
    <w:pPr>
      <w:widowControl w:val="0"/>
      <w:shd w:val="clear" w:color="auto" w:fill="FFFFFF"/>
      <w:spacing w:line="269" w:lineRule="auto"/>
      <w:ind w:firstLine="400"/>
    </w:pPr>
    <w:rPr>
      <w:sz w:val="28"/>
      <w:szCs w:val="28"/>
    </w:rPr>
  </w:style>
  <w:style w:type="character" w:customStyle="1" w:styleId="ad">
    <w:name w:val="Без интервала Знак"/>
    <w:link w:val="ae"/>
    <w:uiPriority w:val="1"/>
    <w:locked/>
    <w:rsid w:val="00BB37BC"/>
    <w:rPr>
      <w:sz w:val="24"/>
      <w:szCs w:val="32"/>
      <w:lang w:val="x-none" w:eastAsia="x-none"/>
    </w:rPr>
  </w:style>
  <w:style w:type="paragraph" w:styleId="ae">
    <w:name w:val="No Spacing"/>
    <w:basedOn w:val="a"/>
    <w:link w:val="ad"/>
    <w:uiPriority w:val="1"/>
    <w:qFormat/>
    <w:rsid w:val="00BB37BC"/>
    <w:rPr>
      <w:rFonts w:ascii="Calibri" w:eastAsia="Calibri" w:hAnsi="Calibri"/>
      <w:szCs w:val="32"/>
      <w:lang w:val="x-none" w:eastAsia="x-none"/>
    </w:rPr>
  </w:style>
  <w:style w:type="paragraph" w:customStyle="1" w:styleId="211">
    <w:name w:val="Основной текст 21"/>
    <w:basedOn w:val="a"/>
    <w:rsid w:val="00BB37BC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89</cp:revision>
  <cp:lastPrinted>2023-03-16T05:07:00Z</cp:lastPrinted>
  <dcterms:created xsi:type="dcterms:W3CDTF">2013-02-04T01:06:00Z</dcterms:created>
  <dcterms:modified xsi:type="dcterms:W3CDTF">2023-03-16T05:07:00Z</dcterms:modified>
</cp:coreProperties>
</file>